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9A" w:rsidRDefault="00753B9A" w:rsidP="00753B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b/>
        </w:rPr>
      </w:pPr>
    </w:p>
    <w:p w:rsidR="008151F7" w:rsidRPr="001F1DCE" w:rsidRDefault="008151F7" w:rsidP="00753B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color w:val="0000FF"/>
        </w:rPr>
      </w:pPr>
      <w:r>
        <w:rPr>
          <w:rFonts w:ascii="Arial" w:hAnsi="Arial" w:cs="Arial"/>
          <w:b/>
        </w:rPr>
        <w:t>WONGPAMLUD Elementary School</w:t>
      </w:r>
    </w:p>
    <w:p w:rsidR="008151F7" w:rsidRDefault="008151F7" w:rsidP="00753B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b/>
          <w:color w:val="FF0000"/>
          <w:sz w:val="28"/>
          <w:szCs w:val="28"/>
        </w:rPr>
      </w:pPr>
    </w:p>
    <w:p w:rsidR="008151F7" w:rsidRDefault="008151F7" w:rsidP="00753B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b/>
          <w:color w:val="FF0000"/>
          <w:sz w:val="28"/>
          <w:szCs w:val="28"/>
        </w:rPr>
      </w:pPr>
      <w:r w:rsidRPr="008A2749">
        <w:rPr>
          <w:rFonts w:ascii="Arial" w:hAnsi="Arial" w:cs="Arial"/>
          <w:b/>
          <w:color w:val="FF0000"/>
          <w:sz w:val="28"/>
          <w:szCs w:val="28"/>
        </w:rPr>
        <w:t>PLANNING PROCESS</w:t>
      </w:r>
    </w:p>
    <w:p w:rsidR="008151F7" w:rsidRDefault="008151F7" w:rsidP="00753B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FB5657">
        <w:rPr>
          <w:rFonts w:ascii="Arial" w:hAnsi="Arial" w:cs="Arial"/>
          <w:sz w:val="22"/>
          <w:szCs w:val="22"/>
        </w:rPr>
        <w:t>Based on School Grade and Adequate Yearly Progress Data:</w:t>
      </w:r>
    </w:p>
    <w:p w:rsidR="008151F7" w:rsidRPr="00FB5657" w:rsidRDefault="008151F7" w:rsidP="00753B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2"/>
          <w:szCs w:val="22"/>
        </w:rPr>
      </w:pPr>
    </w:p>
    <w:p w:rsidR="008151F7" w:rsidRDefault="008151F7" w:rsidP="00753B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color w:val="FF0000"/>
          <w:sz w:val="22"/>
          <w:szCs w:val="22"/>
        </w:rPr>
      </w:pPr>
      <w:r w:rsidRPr="00FB5657">
        <w:rPr>
          <w:rFonts w:ascii="Arial" w:hAnsi="Arial" w:cs="Arial"/>
          <w:sz w:val="22"/>
          <w:szCs w:val="22"/>
        </w:rPr>
        <w:t xml:space="preserve">Did the </w:t>
      </w:r>
      <w:r>
        <w:rPr>
          <w:rFonts w:ascii="Arial" w:hAnsi="Arial" w:cs="Arial"/>
          <w:sz w:val="22"/>
          <w:szCs w:val="22"/>
        </w:rPr>
        <w:t xml:space="preserve">total </w:t>
      </w:r>
      <w:r w:rsidRPr="00FB5657">
        <w:rPr>
          <w:rFonts w:ascii="Arial" w:hAnsi="Arial" w:cs="Arial"/>
          <w:sz w:val="22"/>
          <w:szCs w:val="22"/>
        </w:rPr>
        <w:t>percent proficient increase</w:t>
      </w:r>
      <w:r>
        <w:rPr>
          <w:rFonts w:ascii="Arial" w:hAnsi="Arial" w:cs="Arial"/>
          <w:sz w:val="22"/>
          <w:szCs w:val="22"/>
        </w:rPr>
        <w:t xml:space="preserve"> or decrease</w:t>
      </w:r>
      <w:r w:rsidRPr="00FB5657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color w:val="FF0000"/>
          <w:sz w:val="22"/>
          <w:szCs w:val="22"/>
        </w:rPr>
        <w:t xml:space="preserve">Yes in Math. </w:t>
      </w:r>
    </w:p>
    <w:p w:rsidR="008151F7" w:rsidRDefault="008151F7" w:rsidP="00753B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color w:val="FF0000"/>
          <w:sz w:val="22"/>
          <w:szCs w:val="22"/>
        </w:rPr>
      </w:pPr>
    </w:p>
    <w:p w:rsidR="008151F7" w:rsidRDefault="008151F7" w:rsidP="00753B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percent change?</w:t>
      </w:r>
      <w:r w:rsidRPr="00FB5657">
        <w:rPr>
          <w:rFonts w:ascii="Arial" w:hAnsi="Arial" w:cs="Arial"/>
          <w:sz w:val="22"/>
          <w:szCs w:val="22"/>
        </w:rPr>
        <w:t xml:space="preserve"> </w:t>
      </w:r>
      <w:r w:rsidRPr="00827FC2">
        <w:rPr>
          <w:rFonts w:ascii="Arial" w:hAnsi="Arial" w:cs="Arial"/>
          <w:color w:val="FF0000"/>
          <w:sz w:val="22"/>
          <w:szCs w:val="22"/>
        </w:rPr>
        <w:t xml:space="preserve">An Increase of </w:t>
      </w:r>
      <w:r>
        <w:rPr>
          <w:rFonts w:ascii="Arial" w:hAnsi="Arial" w:cs="Arial"/>
          <w:color w:val="FF0000"/>
          <w:sz w:val="22"/>
          <w:szCs w:val="22"/>
        </w:rPr>
        <w:t>1</w:t>
      </w:r>
      <w:r w:rsidRPr="00827FC2">
        <w:rPr>
          <w:rFonts w:ascii="Arial" w:hAnsi="Arial" w:cs="Arial"/>
          <w:color w:val="FF0000"/>
          <w:sz w:val="22"/>
          <w:szCs w:val="22"/>
        </w:rPr>
        <w:t>% from ye</w:t>
      </w:r>
      <w:r>
        <w:rPr>
          <w:rFonts w:ascii="Arial" w:hAnsi="Arial" w:cs="Arial"/>
          <w:color w:val="FF0000"/>
          <w:sz w:val="22"/>
          <w:szCs w:val="22"/>
        </w:rPr>
        <w:t>ar 2008.</w:t>
      </w:r>
    </w:p>
    <w:p w:rsidR="008151F7" w:rsidRDefault="008151F7" w:rsidP="00753B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2"/>
          <w:szCs w:val="22"/>
        </w:rPr>
      </w:pPr>
    </w:p>
    <w:p w:rsidR="008151F7" w:rsidRDefault="008151F7" w:rsidP="00753B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clusters/strands, by grade level, showed decrease in proficiency?</w:t>
      </w:r>
    </w:p>
    <w:p w:rsidR="00BE1B1D" w:rsidRDefault="00BE1B1D" w:rsidP="00753B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color w:val="FF0000"/>
          <w:sz w:val="22"/>
          <w:szCs w:val="22"/>
        </w:rPr>
      </w:pPr>
    </w:p>
    <w:p w:rsidR="008151F7" w:rsidRPr="00753B9A" w:rsidRDefault="008151F7" w:rsidP="00753B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color w:val="FF0000"/>
          <w:sz w:val="22"/>
          <w:szCs w:val="22"/>
        </w:rPr>
      </w:pPr>
      <w:r w:rsidRPr="00753B9A">
        <w:rPr>
          <w:rFonts w:ascii="Arial" w:hAnsi="Arial" w:cs="Arial"/>
          <w:color w:val="FF0000"/>
          <w:sz w:val="22"/>
          <w:szCs w:val="22"/>
        </w:rPr>
        <w:t>3</w:t>
      </w:r>
      <w:r w:rsidRPr="00753B9A">
        <w:rPr>
          <w:rFonts w:ascii="Arial" w:hAnsi="Arial" w:cs="Arial"/>
          <w:color w:val="FF0000"/>
          <w:sz w:val="22"/>
          <w:szCs w:val="22"/>
          <w:vertAlign w:val="superscript"/>
        </w:rPr>
        <w:t>rd</w:t>
      </w:r>
      <w:r w:rsidRPr="00753B9A">
        <w:rPr>
          <w:rFonts w:ascii="Arial" w:hAnsi="Arial" w:cs="Arial"/>
          <w:color w:val="FF0000"/>
          <w:sz w:val="22"/>
          <w:szCs w:val="22"/>
        </w:rPr>
        <w:t xml:space="preserve"> grade and 5</w:t>
      </w:r>
      <w:r w:rsidRPr="00753B9A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Pr="00753B9A">
        <w:rPr>
          <w:rFonts w:ascii="Arial" w:hAnsi="Arial" w:cs="Arial"/>
          <w:color w:val="FF0000"/>
          <w:sz w:val="22"/>
          <w:szCs w:val="22"/>
        </w:rPr>
        <w:t xml:space="preserve"> grade Geometry decreased, all other strands showed no growth</w:t>
      </w:r>
    </w:p>
    <w:p w:rsidR="00BE1B1D" w:rsidRPr="00753B9A" w:rsidRDefault="00BE1B1D" w:rsidP="00753B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color w:val="FF0000"/>
          <w:sz w:val="22"/>
          <w:szCs w:val="22"/>
        </w:rPr>
      </w:pPr>
      <w:r w:rsidRPr="00753B9A">
        <w:rPr>
          <w:rFonts w:ascii="Arial" w:hAnsi="Arial" w:cs="Arial"/>
          <w:color w:val="FF0000"/>
          <w:sz w:val="22"/>
          <w:szCs w:val="22"/>
        </w:rPr>
        <w:t>3</w:t>
      </w:r>
      <w:r w:rsidRPr="00753B9A">
        <w:rPr>
          <w:rFonts w:ascii="Arial" w:hAnsi="Arial" w:cs="Arial"/>
          <w:color w:val="FF0000"/>
          <w:sz w:val="22"/>
          <w:szCs w:val="22"/>
          <w:vertAlign w:val="superscript"/>
        </w:rPr>
        <w:t>rd</w:t>
      </w:r>
      <w:r w:rsidRPr="00753B9A">
        <w:rPr>
          <w:rFonts w:ascii="Arial" w:hAnsi="Arial" w:cs="Arial"/>
          <w:color w:val="FF0000"/>
          <w:sz w:val="22"/>
          <w:szCs w:val="22"/>
        </w:rPr>
        <w:t xml:space="preserve"> and 5</w:t>
      </w:r>
      <w:r w:rsidRPr="00753B9A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Pr="00753B9A">
        <w:rPr>
          <w:rFonts w:ascii="Arial" w:hAnsi="Arial" w:cs="Arial"/>
          <w:color w:val="FF0000"/>
          <w:sz w:val="22"/>
          <w:szCs w:val="22"/>
        </w:rPr>
        <w:t xml:space="preserve"> grade had no growth in Algebraic Thinking</w:t>
      </w:r>
    </w:p>
    <w:p w:rsidR="008151F7" w:rsidRPr="00753B9A" w:rsidRDefault="008151F7" w:rsidP="00753B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color w:val="FF0000"/>
          <w:sz w:val="22"/>
          <w:szCs w:val="22"/>
        </w:rPr>
      </w:pPr>
      <w:r w:rsidRPr="00753B9A">
        <w:rPr>
          <w:rFonts w:ascii="Arial" w:hAnsi="Arial" w:cs="Arial"/>
          <w:color w:val="FF0000"/>
          <w:sz w:val="22"/>
          <w:szCs w:val="22"/>
        </w:rPr>
        <w:t>3</w:t>
      </w:r>
      <w:r w:rsidRPr="00753B9A">
        <w:rPr>
          <w:rFonts w:ascii="Arial" w:hAnsi="Arial" w:cs="Arial"/>
          <w:color w:val="FF0000"/>
          <w:sz w:val="22"/>
          <w:szCs w:val="22"/>
          <w:vertAlign w:val="superscript"/>
        </w:rPr>
        <w:t>rd</w:t>
      </w:r>
      <w:r w:rsidRPr="00753B9A">
        <w:rPr>
          <w:rFonts w:ascii="Arial" w:hAnsi="Arial" w:cs="Arial"/>
          <w:color w:val="FF0000"/>
          <w:sz w:val="22"/>
          <w:szCs w:val="22"/>
        </w:rPr>
        <w:t>-5th</w:t>
      </w:r>
      <w:r w:rsidRPr="00753B9A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Pr="00753B9A">
        <w:rPr>
          <w:rFonts w:ascii="Arial" w:hAnsi="Arial" w:cs="Arial"/>
          <w:color w:val="FF0000"/>
          <w:sz w:val="22"/>
          <w:szCs w:val="22"/>
        </w:rPr>
        <w:t xml:space="preserve"> grade Measurement and Data Analysis showed no growth </w:t>
      </w:r>
    </w:p>
    <w:p w:rsidR="008151F7" w:rsidRDefault="008151F7" w:rsidP="00753B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color w:val="FF0000"/>
          <w:sz w:val="22"/>
          <w:szCs w:val="22"/>
        </w:rPr>
      </w:pPr>
    </w:p>
    <w:p w:rsidR="008151F7" w:rsidRDefault="008151F7" w:rsidP="00753B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color w:val="FF0000"/>
          <w:sz w:val="22"/>
          <w:szCs w:val="22"/>
        </w:rPr>
      </w:pPr>
      <w:r w:rsidRPr="00FB5657">
        <w:rPr>
          <w:rFonts w:ascii="Arial" w:hAnsi="Arial" w:cs="Arial"/>
          <w:sz w:val="22"/>
          <w:szCs w:val="22"/>
        </w:rPr>
        <w:t>Did all student subgroups meet AYP targets?</w:t>
      </w:r>
      <w:r>
        <w:rPr>
          <w:rFonts w:ascii="Arial" w:hAnsi="Arial" w:cs="Arial"/>
          <w:sz w:val="22"/>
          <w:szCs w:val="22"/>
        </w:rPr>
        <w:t xml:space="preserve"> </w:t>
      </w:r>
      <w:r w:rsidR="0015469B">
        <w:rPr>
          <w:rFonts w:ascii="Arial" w:hAnsi="Arial" w:cs="Arial"/>
          <w:color w:val="FF0000"/>
          <w:sz w:val="22"/>
          <w:szCs w:val="22"/>
        </w:rPr>
        <w:t>Don’t know at this time.</w:t>
      </w:r>
      <w:r w:rsidR="00656E3E">
        <w:rPr>
          <w:rFonts w:ascii="Arial" w:hAnsi="Arial" w:cs="Arial"/>
          <w:sz w:val="22"/>
          <w:szCs w:val="22"/>
        </w:rPr>
        <w:t xml:space="preserve"> </w:t>
      </w:r>
    </w:p>
    <w:p w:rsidR="008151F7" w:rsidRDefault="008151F7" w:rsidP="00753B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color w:val="FF0000"/>
          <w:sz w:val="22"/>
          <w:szCs w:val="22"/>
        </w:rPr>
      </w:pPr>
      <w:r w:rsidRPr="00FB5657">
        <w:rPr>
          <w:rFonts w:ascii="Arial" w:hAnsi="Arial" w:cs="Arial"/>
          <w:sz w:val="22"/>
          <w:szCs w:val="22"/>
        </w:rPr>
        <w:t>If not, which subgroups did not meet the targets?</w:t>
      </w:r>
      <w:r>
        <w:rPr>
          <w:rFonts w:ascii="Arial" w:hAnsi="Arial" w:cs="Arial"/>
          <w:sz w:val="22"/>
          <w:szCs w:val="22"/>
        </w:rPr>
        <w:t xml:space="preserve"> </w:t>
      </w:r>
      <w:r w:rsidRPr="00613FE5">
        <w:rPr>
          <w:rFonts w:ascii="Arial" w:hAnsi="Arial" w:cs="Arial"/>
          <w:color w:val="FF0000"/>
          <w:sz w:val="22"/>
          <w:szCs w:val="22"/>
        </w:rPr>
        <w:t xml:space="preserve">Will know when </w:t>
      </w:r>
      <w:r w:rsidR="00656E3E" w:rsidRPr="00613FE5">
        <w:rPr>
          <w:rFonts w:ascii="Arial" w:hAnsi="Arial" w:cs="Arial"/>
          <w:color w:val="FF0000"/>
          <w:sz w:val="22"/>
          <w:szCs w:val="22"/>
        </w:rPr>
        <w:t>school</w:t>
      </w:r>
      <w:r w:rsidR="00656E3E">
        <w:rPr>
          <w:rFonts w:ascii="Arial" w:hAnsi="Arial" w:cs="Arial"/>
          <w:color w:val="FF0000"/>
          <w:sz w:val="22"/>
          <w:szCs w:val="22"/>
        </w:rPr>
        <w:t xml:space="preserve"> grades </w:t>
      </w:r>
      <w:r w:rsidRPr="00613FE5">
        <w:rPr>
          <w:rFonts w:ascii="Arial" w:hAnsi="Arial" w:cs="Arial"/>
          <w:color w:val="FF0000"/>
          <w:sz w:val="22"/>
          <w:szCs w:val="22"/>
        </w:rPr>
        <w:t>are released</w:t>
      </w:r>
    </w:p>
    <w:p w:rsidR="008151F7" w:rsidRDefault="008151F7" w:rsidP="00753B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color w:val="FF0000"/>
          <w:sz w:val="22"/>
          <w:szCs w:val="22"/>
        </w:rPr>
      </w:pPr>
      <w:r w:rsidRPr="00FB5657">
        <w:rPr>
          <w:rFonts w:ascii="Arial" w:hAnsi="Arial" w:cs="Arial"/>
          <w:sz w:val="22"/>
          <w:szCs w:val="22"/>
        </w:rPr>
        <w:t>Did 50% or more of the lowest 25% make learning gains?</w:t>
      </w:r>
      <w:r>
        <w:rPr>
          <w:rFonts w:ascii="Arial" w:hAnsi="Arial" w:cs="Arial"/>
          <w:sz w:val="22"/>
          <w:szCs w:val="22"/>
        </w:rPr>
        <w:t xml:space="preserve">  </w:t>
      </w:r>
      <w:r w:rsidR="0015469B">
        <w:rPr>
          <w:rFonts w:ascii="Arial" w:hAnsi="Arial" w:cs="Arial"/>
          <w:color w:val="FF0000"/>
          <w:sz w:val="22"/>
          <w:szCs w:val="22"/>
        </w:rPr>
        <w:t>Don’t know at this time.</w:t>
      </w:r>
    </w:p>
    <w:p w:rsidR="008151F7" w:rsidRDefault="008151F7" w:rsidP="00753B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percent of the lowest 25% of students making learning gains</w:t>
      </w:r>
      <w:r w:rsidRPr="00C6733B">
        <w:rPr>
          <w:rFonts w:ascii="Arial" w:hAnsi="Arial" w:cs="Arial"/>
          <w:sz w:val="22"/>
          <w:szCs w:val="22"/>
        </w:rPr>
        <w:t xml:space="preserve">? </w:t>
      </w:r>
      <w:r w:rsidRPr="00C6733B">
        <w:rPr>
          <w:rFonts w:ascii="Arial" w:hAnsi="Arial" w:cs="Arial"/>
          <w:color w:val="FF0000"/>
          <w:sz w:val="22"/>
          <w:szCs w:val="22"/>
        </w:rPr>
        <w:t xml:space="preserve"> </w:t>
      </w:r>
      <w:r w:rsidR="0015469B">
        <w:rPr>
          <w:rFonts w:ascii="Arial" w:hAnsi="Arial" w:cs="Arial"/>
          <w:color w:val="FF0000"/>
          <w:sz w:val="22"/>
          <w:szCs w:val="22"/>
        </w:rPr>
        <w:t>Don’t know at this time.</w:t>
      </w:r>
    </w:p>
    <w:p w:rsidR="008151F7" w:rsidRDefault="008151F7" w:rsidP="00753B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color w:val="FF0000"/>
          <w:sz w:val="22"/>
          <w:szCs w:val="22"/>
        </w:rPr>
      </w:pPr>
      <w:r w:rsidRPr="00FB5657">
        <w:rPr>
          <w:rFonts w:ascii="Arial" w:hAnsi="Arial" w:cs="Arial"/>
          <w:sz w:val="22"/>
          <w:szCs w:val="22"/>
        </w:rPr>
        <w:t xml:space="preserve">Did 50% or more </w:t>
      </w:r>
      <w:r>
        <w:rPr>
          <w:rFonts w:ascii="Arial" w:hAnsi="Arial" w:cs="Arial"/>
          <w:sz w:val="22"/>
          <w:szCs w:val="22"/>
        </w:rPr>
        <w:t xml:space="preserve">of the total number tested </w:t>
      </w:r>
      <w:r w:rsidRPr="00FB5657">
        <w:rPr>
          <w:rFonts w:ascii="Arial" w:hAnsi="Arial" w:cs="Arial"/>
          <w:sz w:val="22"/>
          <w:szCs w:val="22"/>
        </w:rPr>
        <w:t>make learning gains?</w:t>
      </w:r>
      <w:r>
        <w:rPr>
          <w:rFonts w:ascii="Arial" w:hAnsi="Arial" w:cs="Arial"/>
          <w:sz w:val="22"/>
          <w:szCs w:val="22"/>
        </w:rPr>
        <w:t xml:space="preserve"> </w:t>
      </w:r>
      <w:r w:rsidR="0015469B">
        <w:rPr>
          <w:rFonts w:ascii="Arial" w:hAnsi="Arial" w:cs="Arial"/>
          <w:color w:val="FF0000"/>
          <w:sz w:val="22"/>
          <w:szCs w:val="22"/>
        </w:rPr>
        <w:t>Don’t know at this time.</w:t>
      </w:r>
      <w:r w:rsidR="001546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8151F7" w:rsidRDefault="008151F7" w:rsidP="00753B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percent of students making learning gains? </w:t>
      </w:r>
      <w:r w:rsidR="0015469B">
        <w:rPr>
          <w:rFonts w:ascii="Arial" w:hAnsi="Arial" w:cs="Arial"/>
          <w:color w:val="FF0000"/>
          <w:sz w:val="22"/>
          <w:szCs w:val="22"/>
        </w:rPr>
        <w:t>Don’t know at this time.</w:t>
      </w:r>
    </w:p>
    <w:p w:rsidR="00753B9A" w:rsidRDefault="00753B9A" w:rsidP="00753B9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2"/>
          <w:szCs w:val="22"/>
        </w:rPr>
      </w:pPr>
    </w:p>
    <w:p w:rsidR="008151F7" w:rsidRDefault="008151F7" w:rsidP="008151F7">
      <w:pPr>
        <w:rPr>
          <w:rFonts w:ascii="Arial" w:hAnsi="Arial" w:cs="Arial"/>
          <w:b/>
        </w:rPr>
      </w:pPr>
    </w:p>
    <w:p w:rsidR="008151F7" w:rsidRDefault="00FB72C5" w:rsidP="008151F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397.85pt;margin-top:7.85pt;width:270.25pt;height:140.25pt;z-index:251658240" adj="-6750,29031">
            <v:textbox style="mso-next-textbox:#_x0000_s1026">
              <w:txbxContent>
                <w:p w:rsidR="00736D1B" w:rsidRDefault="00736D1B">
                  <w:r>
                    <w:t>In order to co</w:t>
                  </w:r>
                  <w:r w:rsidR="00325F65">
                    <w:t>mplete this section your school’s s</w:t>
                  </w:r>
                  <w:r>
                    <w:t xml:space="preserve">taff must study each </w:t>
                  </w:r>
                  <w:r w:rsidR="002867A0">
                    <w:t>grade’s</w:t>
                  </w:r>
                  <w:r>
                    <w:t xml:space="preserve"> content clus</w:t>
                  </w:r>
                  <w:r w:rsidR="002867A0">
                    <w:t>te</w:t>
                  </w:r>
                  <w:r w:rsidR="00325F65">
                    <w:t xml:space="preserve">rs by subject for decreases, NO </w:t>
                  </w:r>
                  <w:r w:rsidR="00DE616A">
                    <w:t>growth</w:t>
                  </w:r>
                  <w:r w:rsidR="002867A0">
                    <w:t xml:space="preserve">, and </w:t>
                  </w:r>
                  <w:r>
                    <w:t>systemic</w:t>
                  </w:r>
                  <w:r w:rsidR="002867A0">
                    <w:t xml:space="preserve"> trends.  List the areas in need of improvement. Review the literature for best practices to create an action step to address each need by grade and by subject.</w:t>
                  </w:r>
                  <w:r w:rsidR="00DE616A">
                    <w:t xml:space="preserve"> (See Appendix at </w:t>
                  </w:r>
                  <w:hyperlink r:id="rId8" w:history="1">
                    <w:r w:rsidR="00DE616A" w:rsidRPr="00D17826">
                      <w:rPr>
                        <w:rStyle w:val="Hyperlink"/>
                      </w:rPr>
                      <w:t>http://ossip.dadeschools.net/SIPDevelopmentTools/APPENDIX.pdf</w:t>
                    </w:r>
                  </w:hyperlink>
                  <w:r w:rsidR="00DE616A">
                    <w:t xml:space="preserve"> )</w:t>
                  </w:r>
                </w:p>
              </w:txbxContent>
            </v:textbox>
          </v:shape>
        </w:pict>
      </w:r>
    </w:p>
    <w:p w:rsidR="008151F7" w:rsidRDefault="008151F7" w:rsidP="008151F7">
      <w:pPr>
        <w:rPr>
          <w:rFonts w:ascii="Arial" w:hAnsi="Arial" w:cs="Arial"/>
          <w:b/>
        </w:rPr>
      </w:pPr>
    </w:p>
    <w:p w:rsidR="008151F7" w:rsidRDefault="008151F7" w:rsidP="008151F7">
      <w:pPr>
        <w:rPr>
          <w:rFonts w:ascii="Arial" w:hAnsi="Arial" w:cs="Arial"/>
          <w:b/>
        </w:rPr>
      </w:pPr>
    </w:p>
    <w:p w:rsidR="008151F7" w:rsidRDefault="008151F7" w:rsidP="008151F7">
      <w:pPr>
        <w:rPr>
          <w:rFonts w:ascii="Arial" w:hAnsi="Arial" w:cs="Arial"/>
          <w:b/>
        </w:rPr>
      </w:pPr>
    </w:p>
    <w:p w:rsidR="008151F7" w:rsidRDefault="008151F7" w:rsidP="008151F7">
      <w:pPr>
        <w:rPr>
          <w:rFonts w:ascii="Arial" w:hAnsi="Arial" w:cs="Arial"/>
          <w:b/>
        </w:rPr>
      </w:pPr>
    </w:p>
    <w:p w:rsidR="008151F7" w:rsidRDefault="008151F7" w:rsidP="008151F7">
      <w:pPr>
        <w:rPr>
          <w:rFonts w:ascii="Arial" w:hAnsi="Arial" w:cs="Arial"/>
          <w:b/>
        </w:rPr>
      </w:pPr>
    </w:p>
    <w:p w:rsidR="008151F7" w:rsidRDefault="008151F7" w:rsidP="008151F7">
      <w:pPr>
        <w:rPr>
          <w:rFonts w:ascii="Arial" w:hAnsi="Arial" w:cs="Arial"/>
          <w:b/>
        </w:rPr>
      </w:pPr>
    </w:p>
    <w:p w:rsidR="008151F7" w:rsidRDefault="008151F7" w:rsidP="008151F7">
      <w:pPr>
        <w:rPr>
          <w:rFonts w:ascii="Arial" w:hAnsi="Arial" w:cs="Arial"/>
          <w:b/>
        </w:rPr>
      </w:pPr>
    </w:p>
    <w:p w:rsidR="008151F7" w:rsidRDefault="008151F7" w:rsidP="008151F7">
      <w:pPr>
        <w:rPr>
          <w:rFonts w:ascii="Arial" w:hAnsi="Arial" w:cs="Arial"/>
          <w:b/>
        </w:rPr>
      </w:pPr>
    </w:p>
    <w:p w:rsidR="00753B9A" w:rsidRDefault="00753B9A" w:rsidP="00827FC2">
      <w:pPr>
        <w:rPr>
          <w:rFonts w:ascii="Arial" w:hAnsi="Arial" w:cs="Arial"/>
          <w:b/>
        </w:rPr>
      </w:pPr>
    </w:p>
    <w:p w:rsidR="00753B9A" w:rsidRDefault="00753B9A" w:rsidP="00827FC2">
      <w:pPr>
        <w:rPr>
          <w:rFonts w:ascii="Arial" w:hAnsi="Arial" w:cs="Arial"/>
          <w:b/>
        </w:rPr>
      </w:pPr>
    </w:p>
    <w:p w:rsidR="00753B9A" w:rsidRDefault="00753B9A" w:rsidP="00827FC2">
      <w:pPr>
        <w:rPr>
          <w:rFonts w:ascii="Arial" w:hAnsi="Arial" w:cs="Arial"/>
          <w:b/>
        </w:rPr>
      </w:pPr>
    </w:p>
    <w:p w:rsidR="00753B9A" w:rsidRDefault="00753B9A" w:rsidP="00827FC2">
      <w:pPr>
        <w:rPr>
          <w:rFonts w:ascii="Arial" w:hAnsi="Arial" w:cs="Arial"/>
          <w:b/>
        </w:rPr>
      </w:pPr>
    </w:p>
    <w:p w:rsidR="00827FC2" w:rsidRPr="00FB5657" w:rsidRDefault="00525FF3" w:rsidP="00827F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Mathematics</w:t>
      </w:r>
      <w:r w:rsidR="00827FC2">
        <w:rPr>
          <w:rFonts w:ascii="Arial" w:hAnsi="Arial" w:cs="Arial"/>
          <w:b/>
        </w:rPr>
        <w:t xml:space="preserve"> Goal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168"/>
        <w:gridCol w:w="2250"/>
        <w:gridCol w:w="4050"/>
        <w:gridCol w:w="1620"/>
        <w:gridCol w:w="1800"/>
        <w:gridCol w:w="1630"/>
      </w:tblGrid>
      <w:tr w:rsidR="009546E5" w:rsidRPr="00185579" w:rsidTr="00525FF3">
        <w:trPr>
          <w:trHeight w:val="1416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5" w:rsidRPr="004E3288" w:rsidRDefault="006C61C9" w:rsidP="004262C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BASED ON THE NEEDS ASSESSMENT, IDENTIFY AREA(S) FOR IMPROVEMENT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5" w:rsidRPr="004E3288" w:rsidRDefault="006C61C9" w:rsidP="004262C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OBJECTIVE LINKED TO AREA OF IMPROVEMENT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5" w:rsidRPr="004E3288" w:rsidRDefault="00FB72C5" w:rsidP="004262C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9" w:history="1">
              <w:r w:rsidR="009546E5" w:rsidRPr="004E328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ACTION STEPS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5" w:rsidRPr="004E3288" w:rsidRDefault="006C61C9" w:rsidP="004262C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 RESPONSIBLE FOR MONITORING THE ACTION STEP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E5" w:rsidRPr="004E3288" w:rsidRDefault="006C61C9" w:rsidP="004262C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PROCESS USED TO DETERMINE EFFECTIVENESS OF ACTION STEP 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:rsidR="009546E5" w:rsidRPr="004E3288" w:rsidRDefault="006C61C9" w:rsidP="004262C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Arial" w:hAnsi="Arial" w:cs="Arial"/>
                <w:b/>
                <w:color w:val="000000"/>
                <w:sz w:val="20"/>
                <w:szCs w:val="20"/>
              </w:rPr>
              <w:t>EVALUATION TOOL</w:t>
            </w:r>
          </w:p>
        </w:tc>
      </w:tr>
      <w:tr w:rsidR="008151F7" w:rsidRPr="00713E9A" w:rsidTr="00525FF3">
        <w:trPr>
          <w:trHeight w:val="129"/>
        </w:trPr>
        <w:tc>
          <w:tcPr>
            <w:tcW w:w="31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94" w:rsidRDefault="008151F7" w:rsidP="004262C9">
            <w:pPr>
              <w:rPr>
                <w:rFonts w:ascii="Arial" w:hAnsi="Arial" w:cs="Arial"/>
                <w:color w:val="000000" w:themeColor="text1"/>
              </w:rPr>
            </w:pPr>
            <w:r w:rsidRPr="00713E9A">
              <w:rPr>
                <w:rFonts w:ascii="Arial" w:hAnsi="Arial" w:cs="Arial"/>
                <w:color w:val="000000" w:themeColor="text1"/>
              </w:rPr>
              <w:t>In grades 3-5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713E9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C61C9">
              <w:rPr>
                <w:rFonts w:ascii="Arial" w:hAnsi="Arial" w:cs="Arial"/>
                <w:color w:val="000000" w:themeColor="text1"/>
                <w:highlight w:val="yellow"/>
              </w:rPr>
              <w:t>61%</w:t>
            </w:r>
            <w:r>
              <w:rPr>
                <w:rFonts w:ascii="Arial" w:hAnsi="Arial" w:cs="Arial"/>
                <w:color w:val="000000" w:themeColor="text1"/>
              </w:rPr>
              <w:t xml:space="preserve"> achieved mastery on the 2009</w:t>
            </w:r>
            <w:r w:rsidRPr="00713E9A">
              <w:rPr>
                <w:rFonts w:ascii="Arial" w:hAnsi="Arial" w:cs="Arial"/>
                <w:color w:val="000000" w:themeColor="text1"/>
              </w:rPr>
              <w:t xml:space="preserve"> administration of the FCAT </w:t>
            </w:r>
            <w:r w:rsidR="00525FF3">
              <w:rPr>
                <w:rFonts w:ascii="Arial" w:hAnsi="Arial" w:cs="Arial"/>
                <w:color w:val="000000" w:themeColor="text1"/>
              </w:rPr>
              <w:t>Mathematics</w:t>
            </w:r>
            <w:r w:rsidRPr="00713E9A">
              <w:rPr>
                <w:rFonts w:ascii="Arial" w:hAnsi="Arial" w:cs="Arial"/>
                <w:color w:val="000000" w:themeColor="text1"/>
              </w:rPr>
              <w:t xml:space="preserve"> test.  This represents</w:t>
            </w:r>
            <w:r>
              <w:rPr>
                <w:rFonts w:ascii="Arial" w:hAnsi="Arial" w:cs="Arial"/>
                <w:color w:val="000000" w:themeColor="text1"/>
              </w:rPr>
              <w:t xml:space="preserve"> an increase of 1% point compared to </w:t>
            </w:r>
            <w:r w:rsidRPr="006C61C9">
              <w:rPr>
                <w:rFonts w:ascii="Arial" w:hAnsi="Arial" w:cs="Arial"/>
                <w:color w:val="000000" w:themeColor="text1"/>
                <w:highlight w:val="yellow"/>
              </w:rPr>
              <w:t>60%</w:t>
            </w:r>
            <w:r>
              <w:rPr>
                <w:rFonts w:ascii="Arial" w:hAnsi="Arial" w:cs="Arial"/>
                <w:color w:val="000000" w:themeColor="text1"/>
              </w:rPr>
              <w:t xml:space="preserve"> who achieved mastery in 2008.</w:t>
            </w:r>
          </w:p>
          <w:p w:rsidR="008151F7" w:rsidRDefault="008151F7" w:rsidP="004262C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8151F7" w:rsidRDefault="008151F7" w:rsidP="004262C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NEEDS ASSESSMENT: </w:t>
            </w:r>
          </w:p>
          <w:p w:rsidR="008151F7" w:rsidRPr="008A2749" w:rsidRDefault="008151F7" w:rsidP="004262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274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A274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5</w:t>
            </w:r>
            <w:r w:rsidRPr="008A274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grade </w:t>
            </w:r>
            <w:r w:rsidRPr="008A2749">
              <w:rPr>
                <w:rFonts w:ascii="Arial" w:hAnsi="Arial" w:cs="Arial"/>
                <w:b/>
                <w:sz w:val="22"/>
                <w:szCs w:val="22"/>
              </w:rPr>
              <w:t xml:space="preserve">Geometry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F24C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5</w:t>
            </w:r>
            <w:r w:rsidRPr="00EF24C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1D46E4">
              <w:rPr>
                <w:rFonts w:ascii="Arial" w:hAnsi="Arial" w:cs="Arial"/>
                <w:b/>
                <w:sz w:val="22"/>
                <w:szCs w:val="22"/>
              </w:rPr>
              <w:t xml:space="preserve"> grade </w:t>
            </w:r>
            <w:r>
              <w:rPr>
                <w:rFonts w:ascii="Arial" w:hAnsi="Arial" w:cs="Arial"/>
                <w:b/>
                <w:sz w:val="22"/>
                <w:szCs w:val="22"/>
              </w:rPr>
              <w:t>Algebraic Thinking</w:t>
            </w:r>
          </w:p>
          <w:p w:rsidR="008151F7" w:rsidRPr="008A2749" w:rsidRDefault="008151F7" w:rsidP="00167F0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A274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A274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through </w:t>
            </w:r>
            <w:r w:rsidRPr="008A274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8A274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8A2749">
              <w:rPr>
                <w:rFonts w:ascii="Arial" w:hAnsi="Arial" w:cs="Arial"/>
                <w:b/>
                <w:sz w:val="22"/>
                <w:szCs w:val="22"/>
              </w:rPr>
              <w:t xml:space="preserve"> grade Measurement and Data Analysis </w:t>
            </w:r>
          </w:p>
        </w:tc>
        <w:tc>
          <w:tcPr>
            <w:tcW w:w="22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F7" w:rsidRPr="00713E9A" w:rsidRDefault="008151F7" w:rsidP="00525FF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Given instruction using the S</w:t>
            </w:r>
            <w:r w:rsidR="00656E3E">
              <w:rPr>
                <w:rFonts w:ascii="Arial" w:hAnsi="Arial" w:cs="Arial"/>
                <w:color w:val="000000" w:themeColor="text1"/>
              </w:rPr>
              <w:t xml:space="preserve">unshine 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="00656E3E">
              <w:rPr>
                <w:rFonts w:ascii="Arial" w:hAnsi="Arial" w:cs="Arial"/>
                <w:color w:val="000000" w:themeColor="text1"/>
              </w:rPr>
              <w:t xml:space="preserve">tate 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="00656E3E">
              <w:rPr>
                <w:rFonts w:ascii="Arial" w:hAnsi="Arial" w:cs="Arial"/>
                <w:color w:val="000000" w:themeColor="text1"/>
              </w:rPr>
              <w:t>tandards</w:t>
            </w:r>
            <w:r>
              <w:rPr>
                <w:rFonts w:ascii="Arial" w:hAnsi="Arial" w:cs="Arial"/>
                <w:color w:val="000000" w:themeColor="text1"/>
              </w:rPr>
              <w:t xml:space="preserve">, 74% of students in grades 3-5 will achieve mastery on the 2010 administration of the FCAT </w:t>
            </w:r>
            <w:r w:rsidR="00525FF3">
              <w:rPr>
                <w:rFonts w:ascii="Arial" w:hAnsi="Arial" w:cs="Arial"/>
                <w:color w:val="000000" w:themeColor="text1"/>
              </w:rPr>
              <w:t>Mathematics</w:t>
            </w:r>
            <w:r>
              <w:rPr>
                <w:rFonts w:ascii="Arial" w:hAnsi="Arial" w:cs="Arial"/>
                <w:color w:val="000000" w:themeColor="text1"/>
              </w:rPr>
              <w:t xml:space="preserve"> test.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F7" w:rsidRPr="00EE2DB0" w:rsidRDefault="00EE2DB0" w:rsidP="009D783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  <w:r w:rsidR="0034032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25FF3">
              <w:rPr>
                <w:rFonts w:ascii="Arial" w:hAnsi="Arial" w:cs="Arial"/>
                <w:color w:val="000000" w:themeColor="text1"/>
              </w:rPr>
              <w:t>Form a PLC group focused on p</w:t>
            </w:r>
            <w:r w:rsidR="00C766B7">
              <w:rPr>
                <w:rFonts w:ascii="Arial" w:hAnsi="Arial" w:cs="Arial"/>
                <w:color w:val="000000" w:themeColor="text1"/>
              </w:rPr>
              <w:t>roviding</w:t>
            </w:r>
            <w:r w:rsidRPr="00EE2DB0">
              <w:rPr>
                <w:rFonts w:ascii="Arial" w:hAnsi="Arial" w:cs="Arial"/>
                <w:color w:val="000000" w:themeColor="text1"/>
              </w:rPr>
              <w:t xml:space="preserve"> students with hands</w:t>
            </w:r>
            <w:r w:rsidR="00525FF3">
              <w:rPr>
                <w:rFonts w:ascii="Arial" w:hAnsi="Arial" w:cs="Arial"/>
                <w:color w:val="000000" w:themeColor="text1"/>
              </w:rPr>
              <w:t>-</w:t>
            </w:r>
            <w:r w:rsidRPr="00EE2DB0">
              <w:rPr>
                <w:rFonts w:ascii="Arial" w:hAnsi="Arial" w:cs="Arial"/>
                <w:color w:val="000000" w:themeColor="text1"/>
              </w:rPr>
              <w:t>on activities to facilitate the conceptual learning and understanding of grade-lev</w:t>
            </w:r>
            <w:r w:rsidR="000D673A">
              <w:rPr>
                <w:rFonts w:ascii="Arial" w:hAnsi="Arial" w:cs="Arial"/>
                <w:color w:val="000000" w:themeColor="text1"/>
              </w:rPr>
              <w:t>el appropriate M</w:t>
            </w:r>
            <w:r w:rsidRPr="00EE2DB0">
              <w:rPr>
                <w:rFonts w:ascii="Arial" w:hAnsi="Arial" w:cs="Arial"/>
                <w:color w:val="000000" w:themeColor="text1"/>
              </w:rPr>
              <w:t>easurement</w:t>
            </w:r>
            <w:r w:rsidR="009D7834">
              <w:rPr>
                <w:rFonts w:ascii="Arial" w:hAnsi="Arial" w:cs="Arial"/>
                <w:color w:val="000000" w:themeColor="text1"/>
              </w:rPr>
              <w:t>,</w:t>
            </w:r>
            <w:r w:rsidR="000D673A">
              <w:rPr>
                <w:rFonts w:ascii="Arial" w:hAnsi="Arial" w:cs="Arial"/>
                <w:color w:val="000000" w:themeColor="text1"/>
              </w:rPr>
              <w:t xml:space="preserve"> Data </w:t>
            </w:r>
            <w:r w:rsidR="0034032B">
              <w:rPr>
                <w:rFonts w:ascii="Arial" w:hAnsi="Arial" w:cs="Arial"/>
                <w:color w:val="000000" w:themeColor="text1"/>
              </w:rPr>
              <w:t>Analysis</w:t>
            </w:r>
            <w:r w:rsidR="009D7834">
              <w:rPr>
                <w:rFonts w:ascii="Arial" w:hAnsi="Arial" w:cs="Arial"/>
                <w:color w:val="000000" w:themeColor="text1"/>
              </w:rPr>
              <w:t>, and Geometry</w:t>
            </w:r>
            <w:r w:rsidR="0034032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4032B" w:rsidRPr="00EE2DB0">
              <w:rPr>
                <w:rFonts w:ascii="Arial" w:hAnsi="Arial" w:cs="Arial"/>
                <w:color w:val="000000" w:themeColor="text1"/>
              </w:rPr>
              <w:t>concepts</w:t>
            </w:r>
            <w:r w:rsidR="000D673A" w:rsidRPr="00EE2DB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E2DB0">
              <w:rPr>
                <w:rFonts w:ascii="Arial" w:hAnsi="Arial" w:cs="Arial"/>
                <w:color w:val="000000" w:themeColor="text1"/>
              </w:rPr>
              <w:t xml:space="preserve">and apply </w:t>
            </w:r>
            <w:r w:rsidR="009D7834">
              <w:rPr>
                <w:rFonts w:ascii="Arial" w:hAnsi="Arial" w:cs="Arial"/>
                <w:color w:val="000000" w:themeColor="text1"/>
              </w:rPr>
              <w:t xml:space="preserve">the learning to </w:t>
            </w:r>
            <w:r w:rsidRPr="00EE2DB0">
              <w:rPr>
                <w:rFonts w:ascii="Arial" w:hAnsi="Arial" w:cs="Arial"/>
                <w:color w:val="000000" w:themeColor="text1"/>
              </w:rPr>
              <w:t>real</w:t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Pr="00EE2DB0">
              <w:rPr>
                <w:rFonts w:ascii="Arial" w:hAnsi="Arial" w:cs="Arial"/>
                <w:color w:val="000000" w:themeColor="text1"/>
              </w:rPr>
              <w:t>world experiences incorporated in</w:t>
            </w:r>
            <w:r w:rsidR="009D7834">
              <w:rPr>
                <w:rFonts w:ascii="Arial" w:hAnsi="Arial" w:cs="Arial"/>
                <w:color w:val="000000" w:themeColor="text1"/>
              </w:rPr>
              <w:t xml:space="preserve">to </w:t>
            </w:r>
            <w:r w:rsidRPr="00EE2DB0">
              <w:rPr>
                <w:rFonts w:ascii="Arial" w:hAnsi="Arial" w:cs="Arial"/>
                <w:color w:val="000000" w:themeColor="text1"/>
              </w:rPr>
              <w:t>project</w:t>
            </w:r>
            <w:r w:rsidR="009D7834">
              <w:rPr>
                <w:rFonts w:ascii="Arial" w:hAnsi="Arial" w:cs="Arial"/>
                <w:color w:val="000000" w:themeColor="text1"/>
              </w:rPr>
              <w:t xml:space="preserve">s </w:t>
            </w:r>
            <w:r w:rsidR="0022092C">
              <w:rPr>
                <w:rFonts w:ascii="Arial" w:hAnsi="Arial" w:cs="Arial"/>
                <w:color w:val="000000" w:themeColor="text1"/>
              </w:rPr>
              <w:t>for grades</w:t>
            </w:r>
            <w:r w:rsidR="000D673A">
              <w:rPr>
                <w:rFonts w:ascii="Arial" w:hAnsi="Arial" w:cs="Arial"/>
                <w:color w:val="000000" w:themeColor="text1"/>
              </w:rPr>
              <w:t xml:space="preserve"> 3 through 5.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F7" w:rsidRPr="00713E9A" w:rsidRDefault="008151F7" w:rsidP="004262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Leader</w:t>
            </w:r>
            <w:r w:rsidR="00C766B7">
              <w:rPr>
                <w:rFonts w:ascii="Arial" w:hAnsi="Arial" w:cs="Arial"/>
                <w:color w:val="000000" w:themeColor="text1"/>
              </w:rPr>
              <w:t>ship</w:t>
            </w:r>
            <w:r>
              <w:rPr>
                <w:rFonts w:ascii="Arial" w:hAnsi="Arial" w:cs="Arial"/>
                <w:color w:val="000000" w:themeColor="text1"/>
              </w:rPr>
              <w:t xml:space="preserve"> Team and </w:t>
            </w:r>
            <w:r w:rsidR="00525FF3">
              <w:rPr>
                <w:rFonts w:ascii="Arial" w:hAnsi="Arial" w:cs="Arial"/>
                <w:color w:val="000000" w:themeColor="text1"/>
              </w:rPr>
              <w:t>Mathematics</w:t>
            </w:r>
            <w:r>
              <w:rPr>
                <w:rFonts w:ascii="Arial" w:hAnsi="Arial" w:cs="Arial"/>
                <w:color w:val="000000" w:themeColor="text1"/>
              </w:rPr>
              <w:t xml:space="preserve"> Coach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F7" w:rsidRPr="00713E9A" w:rsidRDefault="008151F7" w:rsidP="00C76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1. </w:t>
            </w:r>
            <w:r w:rsidR="00C766B7">
              <w:rPr>
                <w:rFonts w:ascii="Arial" w:hAnsi="Arial" w:cs="Arial"/>
                <w:color w:val="000000" w:themeColor="text1"/>
              </w:rPr>
              <w:t>Leadership team member will participate in the PLC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151F7" w:rsidRPr="00713E9A" w:rsidRDefault="008151F7" w:rsidP="004262C9">
            <w:pPr>
              <w:rPr>
                <w:rFonts w:ascii="Arial" w:hAnsi="Arial" w:cs="Arial"/>
                <w:color w:val="000000" w:themeColor="text1"/>
              </w:rPr>
            </w:pPr>
            <w:r w:rsidRPr="00713E9A">
              <w:rPr>
                <w:rFonts w:ascii="Arial" w:hAnsi="Arial" w:cs="Arial"/>
                <w:color w:val="000000" w:themeColor="text1"/>
              </w:rPr>
              <w:t xml:space="preserve"> 1.</w:t>
            </w:r>
            <w:r w:rsidR="002A098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358F5">
              <w:rPr>
                <w:rFonts w:ascii="Arial" w:hAnsi="Arial" w:cs="Arial"/>
                <w:color w:val="000000" w:themeColor="text1"/>
              </w:rPr>
              <w:t>Teacher will use Edusoft monitor progress</w:t>
            </w:r>
          </w:p>
        </w:tc>
      </w:tr>
      <w:tr w:rsidR="008151F7" w:rsidRPr="00713E9A" w:rsidTr="00525FF3">
        <w:trPr>
          <w:trHeight w:val="224"/>
        </w:trPr>
        <w:tc>
          <w:tcPr>
            <w:tcW w:w="316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151F7" w:rsidRPr="00713E9A" w:rsidRDefault="008151F7" w:rsidP="004262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1F7" w:rsidRPr="00713E9A" w:rsidRDefault="008151F7" w:rsidP="004262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F7" w:rsidRPr="00713E9A" w:rsidRDefault="008151F7" w:rsidP="009D783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2. Use the National Library of Virtual Manipulative to address </w:t>
            </w:r>
            <w:r w:rsidR="00EE2DB0">
              <w:rPr>
                <w:rFonts w:ascii="Arial" w:hAnsi="Arial" w:cs="Arial"/>
                <w:color w:val="000000" w:themeColor="text1"/>
              </w:rPr>
              <w:t>Algebraic T</w:t>
            </w:r>
            <w:r>
              <w:rPr>
                <w:rFonts w:ascii="Arial" w:hAnsi="Arial" w:cs="Arial"/>
                <w:color w:val="000000" w:themeColor="text1"/>
              </w:rPr>
              <w:t xml:space="preserve">hinking </w:t>
            </w:r>
            <w:r w:rsidR="009D7834">
              <w:rPr>
                <w:rFonts w:ascii="Arial" w:hAnsi="Arial" w:cs="Arial"/>
                <w:color w:val="000000" w:themeColor="text1"/>
              </w:rPr>
              <w:t xml:space="preserve">concepts </w:t>
            </w:r>
            <w:r>
              <w:rPr>
                <w:rFonts w:ascii="Arial" w:hAnsi="Arial" w:cs="Arial"/>
                <w:color w:val="000000" w:themeColor="text1"/>
              </w:rPr>
              <w:t xml:space="preserve">in grades 3 </w:t>
            </w:r>
            <w:r w:rsidR="00EE2DB0">
              <w:rPr>
                <w:rFonts w:ascii="Arial" w:hAnsi="Arial" w:cs="Arial"/>
                <w:color w:val="000000" w:themeColor="text1"/>
              </w:rPr>
              <w:t>and 5</w:t>
            </w:r>
            <w:r w:rsidR="009D7834">
              <w:rPr>
                <w:rFonts w:ascii="Arial" w:hAnsi="Arial" w:cs="Arial"/>
                <w:color w:val="000000" w:themeColor="text1"/>
              </w:rPr>
              <w:t>,</w:t>
            </w:r>
            <w:r w:rsidR="00EE2DB0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and </w:t>
            </w:r>
            <w:r w:rsidR="00EE2DB0">
              <w:rPr>
                <w:rFonts w:ascii="Arial" w:hAnsi="Arial" w:cs="Arial"/>
                <w:color w:val="000000" w:themeColor="text1"/>
              </w:rPr>
              <w:t>use Gizmo</w:t>
            </w:r>
            <w:r w:rsidR="001D7540">
              <w:rPr>
                <w:rFonts w:ascii="Arial" w:hAnsi="Arial" w:cs="Arial"/>
                <w:color w:val="000000" w:themeColor="text1"/>
              </w:rPr>
              <w:t>s</w:t>
            </w:r>
            <w:r w:rsidR="001D7540" w:rsidRPr="009D7834">
              <w:rPr>
                <w:rFonts w:ascii="Arial" w:hAnsi="Arial" w:cs="Arial"/>
                <w:color w:val="000000" w:themeColor="text1"/>
                <w:vertAlign w:val="superscript"/>
              </w:rPr>
              <w:t>®</w:t>
            </w:r>
            <w:r w:rsidR="00EE2DB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D7834">
              <w:rPr>
                <w:rFonts w:ascii="Arial" w:hAnsi="Arial" w:cs="Arial"/>
                <w:color w:val="000000" w:themeColor="text1"/>
              </w:rPr>
              <w:t>to address</w:t>
            </w:r>
            <w:r w:rsidR="00EE2DB0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Geometry </w:t>
            </w:r>
            <w:r w:rsidR="009D7834">
              <w:rPr>
                <w:rFonts w:ascii="Arial" w:hAnsi="Arial" w:cs="Arial"/>
                <w:color w:val="000000" w:themeColor="text1"/>
              </w:rPr>
              <w:t>concepts g</w:t>
            </w:r>
            <w:r>
              <w:rPr>
                <w:rFonts w:ascii="Arial" w:hAnsi="Arial" w:cs="Arial"/>
                <w:color w:val="000000" w:themeColor="text1"/>
              </w:rPr>
              <w:t xml:space="preserve">rade </w:t>
            </w:r>
            <w:r w:rsidR="00EE2DB0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F7" w:rsidRPr="00713E9A" w:rsidRDefault="008151F7" w:rsidP="004262C9">
            <w:pPr>
              <w:rPr>
                <w:rFonts w:ascii="Arial" w:hAnsi="Arial" w:cs="Arial"/>
                <w:color w:val="000000" w:themeColor="text1"/>
              </w:rPr>
            </w:pPr>
            <w:r w:rsidRPr="00713E9A">
              <w:rPr>
                <w:rFonts w:ascii="Arial" w:hAnsi="Arial" w:cs="Arial"/>
                <w:color w:val="000000" w:themeColor="text1"/>
              </w:rPr>
              <w:t>2.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C766B7">
              <w:rPr>
                <w:rFonts w:ascii="Arial" w:hAnsi="Arial" w:cs="Arial"/>
                <w:color w:val="000000" w:themeColor="text1"/>
              </w:rPr>
              <w:t xml:space="preserve"> Leadership </w:t>
            </w:r>
            <w:r>
              <w:rPr>
                <w:rFonts w:ascii="Arial" w:hAnsi="Arial" w:cs="Arial"/>
                <w:color w:val="000000" w:themeColor="text1"/>
              </w:rPr>
              <w:t xml:space="preserve">Team and </w:t>
            </w:r>
            <w:r w:rsidR="00525FF3">
              <w:rPr>
                <w:rFonts w:ascii="Arial" w:hAnsi="Arial" w:cs="Arial"/>
                <w:color w:val="000000" w:themeColor="text1"/>
              </w:rPr>
              <w:t>Mathematics</w:t>
            </w:r>
            <w:r>
              <w:rPr>
                <w:rFonts w:ascii="Arial" w:hAnsi="Arial" w:cs="Arial"/>
                <w:color w:val="000000" w:themeColor="text1"/>
              </w:rPr>
              <w:t xml:space="preserve"> Coach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F7" w:rsidRDefault="008151F7" w:rsidP="004262C9">
            <w:pPr>
              <w:rPr>
                <w:rFonts w:ascii="Arial" w:hAnsi="Arial" w:cs="Arial"/>
                <w:color w:val="000000" w:themeColor="text1"/>
              </w:rPr>
            </w:pPr>
            <w:r w:rsidRPr="00713E9A">
              <w:rPr>
                <w:rFonts w:ascii="Arial" w:hAnsi="Arial" w:cs="Arial"/>
                <w:color w:val="000000" w:themeColor="text1"/>
              </w:rPr>
              <w:t>2.</w:t>
            </w:r>
          </w:p>
          <w:p w:rsidR="008151F7" w:rsidRPr="00713E9A" w:rsidRDefault="008151F7" w:rsidP="00AE14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Administration will review strategies that will be used to impact student achievement.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151F7" w:rsidRDefault="008151F7" w:rsidP="004262C9">
            <w:pPr>
              <w:rPr>
                <w:rFonts w:ascii="Arial" w:hAnsi="Arial" w:cs="Arial"/>
                <w:color w:val="000000" w:themeColor="text1"/>
              </w:rPr>
            </w:pPr>
            <w:r w:rsidRPr="00713E9A">
              <w:rPr>
                <w:rFonts w:ascii="Arial" w:hAnsi="Arial" w:cs="Arial"/>
                <w:color w:val="000000" w:themeColor="text1"/>
              </w:rPr>
              <w:t xml:space="preserve"> 2. </w:t>
            </w:r>
            <w:r w:rsidR="00B358F5">
              <w:rPr>
                <w:rFonts w:ascii="Arial" w:hAnsi="Arial" w:cs="Arial"/>
                <w:color w:val="000000" w:themeColor="text1"/>
              </w:rPr>
              <w:t xml:space="preserve"> Teacher will use Edusoft monitor progress</w:t>
            </w:r>
          </w:p>
          <w:p w:rsidR="008151F7" w:rsidRPr="00713E9A" w:rsidRDefault="008151F7" w:rsidP="004262C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51F7" w:rsidRPr="00713E9A" w:rsidTr="00525FF3">
        <w:trPr>
          <w:trHeight w:val="224"/>
        </w:trPr>
        <w:tc>
          <w:tcPr>
            <w:tcW w:w="3168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151F7" w:rsidRPr="00713E9A" w:rsidRDefault="008151F7" w:rsidP="004262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151F7" w:rsidRPr="00713E9A" w:rsidRDefault="008151F7" w:rsidP="004262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F7" w:rsidRDefault="008151F7" w:rsidP="00525FF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3.  Infuse literacy in </w:t>
            </w:r>
            <w:r w:rsidR="001D7540">
              <w:rPr>
                <w:rFonts w:ascii="Arial" w:hAnsi="Arial" w:cs="Arial"/>
                <w:color w:val="000000" w:themeColor="text1"/>
              </w:rPr>
              <w:t>m</w:t>
            </w:r>
            <w:r w:rsidR="00525FF3">
              <w:rPr>
                <w:rFonts w:ascii="Arial" w:hAnsi="Arial" w:cs="Arial"/>
                <w:color w:val="000000" w:themeColor="text1"/>
              </w:rPr>
              <w:t>athematics</w:t>
            </w:r>
            <w:r>
              <w:rPr>
                <w:rFonts w:ascii="Arial" w:hAnsi="Arial" w:cs="Arial"/>
                <w:color w:val="000000" w:themeColor="text1"/>
              </w:rPr>
              <w:t xml:space="preserve"> to increase conceptual understanding of </w:t>
            </w:r>
            <w:r w:rsidR="00EE2DB0">
              <w:rPr>
                <w:rFonts w:ascii="Arial" w:hAnsi="Arial" w:cs="Arial"/>
                <w:color w:val="000000" w:themeColor="text1"/>
              </w:rPr>
              <w:t xml:space="preserve">all </w:t>
            </w:r>
            <w:r w:rsidR="00525FF3">
              <w:rPr>
                <w:rFonts w:ascii="Arial" w:hAnsi="Arial" w:cs="Arial"/>
                <w:color w:val="000000" w:themeColor="text1"/>
              </w:rPr>
              <w:t>Mathematics</w:t>
            </w:r>
            <w:r w:rsidR="00EE2DB0">
              <w:rPr>
                <w:rFonts w:ascii="Arial" w:hAnsi="Arial" w:cs="Arial"/>
                <w:color w:val="000000" w:themeColor="text1"/>
              </w:rPr>
              <w:t xml:space="preserve"> Content Clusters. </w:t>
            </w:r>
            <w:r>
              <w:rPr>
                <w:rFonts w:ascii="Arial" w:hAnsi="Arial" w:cs="Arial"/>
                <w:color w:val="000000" w:themeColor="text1"/>
              </w:rPr>
              <w:t xml:space="preserve">(See 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Math Literature Guide</w:t>
              </w:r>
            </w:hyperlink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F7" w:rsidRPr="00713E9A" w:rsidRDefault="008151F7" w:rsidP="004262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3. </w:t>
            </w:r>
            <w:r w:rsidR="00C766B7">
              <w:rPr>
                <w:rFonts w:ascii="Arial" w:hAnsi="Arial" w:cs="Arial"/>
                <w:color w:val="000000" w:themeColor="text1"/>
              </w:rPr>
              <w:t xml:space="preserve"> Leadership </w:t>
            </w:r>
            <w:r>
              <w:rPr>
                <w:rFonts w:ascii="Arial" w:hAnsi="Arial" w:cs="Arial"/>
                <w:color w:val="000000" w:themeColor="text1"/>
              </w:rPr>
              <w:t xml:space="preserve">Team and </w:t>
            </w:r>
            <w:r w:rsidR="00525FF3">
              <w:rPr>
                <w:rFonts w:ascii="Arial" w:hAnsi="Arial" w:cs="Arial"/>
                <w:color w:val="000000" w:themeColor="text1"/>
              </w:rPr>
              <w:t>Mathematics</w:t>
            </w:r>
            <w:r>
              <w:rPr>
                <w:rFonts w:ascii="Arial" w:hAnsi="Arial" w:cs="Arial"/>
                <w:color w:val="000000" w:themeColor="text1"/>
              </w:rPr>
              <w:t xml:space="preserve"> Coach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F7" w:rsidRPr="00713E9A" w:rsidRDefault="008151F7" w:rsidP="004262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3. </w:t>
            </w:r>
            <w:r w:rsidR="00525FF3">
              <w:rPr>
                <w:rFonts w:ascii="Arial" w:hAnsi="Arial" w:cs="Arial"/>
                <w:color w:val="000000" w:themeColor="text1"/>
              </w:rPr>
              <w:t>Mathematics</w:t>
            </w:r>
            <w:r w:rsidR="007B2517">
              <w:rPr>
                <w:rFonts w:ascii="Arial" w:hAnsi="Arial" w:cs="Arial"/>
                <w:color w:val="000000" w:themeColor="text1"/>
              </w:rPr>
              <w:t xml:space="preserve"> C</w:t>
            </w:r>
            <w:r w:rsidR="001D7540">
              <w:rPr>
                <w:rFonts w:ascii="Arial" w:hAnsi="Arial" w:cs="Arial"/>
                <w:color w:val="000000" w:themeColor="text1"/>
              </w:rPr>
              <w:t>oach and R</w:t>
            </w:r>
            <w:r>
              <w:rPr>
                <w:rFonts w:ascii="Arial" w:hAnsi="Arial" w:cs="Arial"/>
                <w:color w:val="000000" w:themeColor="text1"/>
              </w:rPr>
              <w:t>eading Coach will monitor and approve infusion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151F7" w:rsidRPr="00713E9A" w:rsidRDefault="008151F7" w:rsidP="004262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3. </w:t>
            </w:r>
            <w:r w:rsidR="00B358F5">
              <w:rPr>
                <w:rFonts w:ascii="Arial" w:hAnsi="Arial" w:cs="Arial"/>
                <w:color w:val="000000" w:themeColor="text1"/>
              </w:rPr>
              <w:t xml:space="preserve"> Teacher will use Edusoft monitor progress</w:t>
            </w:r>
          </w:p>
        </w:tc>
      </w:tr>
    </w:tbl>
    <w:p w:rsidR="00EE648B" w:rsidRDefault="00EE648B">
      <w:r>
        <w:br w:type="page"/>
      </w:r>
    </w:p>
    <w:tbl>
      <w:tblPr>
        <w:tblpPr w:leftFromText="180" w:rightFromText="180" w:vertAnchor="text" w:tblpY="1"/>
        <w:tblOverlap w:val="never"/>
        <w:tblW w:w="5025" w:type="pct"/>
        <w:tblInd w:w="-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8"/>
        <w:gridCol w:w="2250"/>
        <w:gridCol w:w="4050"/>
        <w:gridCol w:w="1620"/>
        <w:gridCol w:w="1800"/>
        <w:gridCol w:w="1630"/>
      </w:tblGrid>
      <w:tr w:rsidR="0034032B" w:rsidRPr="00713E9A" w:rsidTr="00EE648B">
        <w:trPr>
          <w:trHeight w:val="405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4032B" w:rsidRDefault="0034032B" w:rsidP="002156D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In grades 3-5, XX% of the Economically Disadvantaged students achieved mastery on the 2009 administration of the FCAT </w:t>
            </w:r>
            <w:r w:rsidR="00525FF3">
              <w:rPr>
                <w:rFonts w:ascii="Arial" w:hAnsi="Arial" w:cs="Arial"/>
                <w:color w:val="000000" w:themeColor="text1"/>
              </w:rPr>
              <w:t>Mathematics</w:t>
            </w:r>
            <w:r>
              <w:rPr>
                <w:rFonts w:ascii="Arial" w:hAnsi="Arial" w:cs="Arial"/>
                <w:color w:val="000000" w:themeColor="text1"/>
              </w:rPr>
              <w:t xml:space="preserve"> Test.</w:t>
            </w:r>
          </w:p>
          <w:p w:rsidR="00BC19F5" w:rsidRDefault="00BC19F5" w:rsidP="00167F07">
            <w:pPr>
              <w:rPr>
                <w:rFonts w:ascii="Arial" w:hAnsi="Arial" w:cs="Arial"/>
                <w:color w:val="000000" w:themeColor="text1"/>
              </w:rPr>
            </w:pPr>
            <w:r w:rsidRPr="00713E9A">
              <w:rPr>
                <w:rFonts w:ascii="Arial" w:hAnsi="Arial" w:cs="Arial"/>
                <w:color w:val="000000" w:themeColor="text1"/>
              </w:rPr>
              <w:t>This represents</w:t>
            </w:r>
            <w:r>
              <w:rPr>
                <w:rFonts w:ascii="Arial" w:hAnsi="Arial" w:cs="Arial"/>
                <w:color w:val="000000" w:themeColor="text1"/>
              </w:rPr>
              <w:t xml:space="preserve"> an increase of 1% point compared to </w:t>
            </w:r>
            <w:r w:rsidRPr="006C61C9">
              <w:rPr>
                <w:rFonts w:ascii="Arial" w:hAnsi="Arial" w:cs="Arial"/>
                <w:color w:val="000000" w:themeColor="text1"/>
                <w:highlight w:val="yellow"/>
              </w:rPr>
              <w:t>60%</w:t>
            </w:r>
            <w:r>
              <w:rPr>
                <w:rFonts w:ascii="Arial" w:hAnsi="Arial" w:cs="Arial"/>
                <w:color w:val="000000" w:themeColor="text1"/>
              </w:rPr>
              <w:t xml:space="preserve"> who achieved mastery in 2008</w:t>
            </w:r>
            <w:r w:rsidR="009D7834">
              <w:rPr>
                <w:rFonts w:ascii="Arial" w:hAnsi="Arial" w:cs="Arial"/>
                <w:color w:val="000000" w:themeColor="text1"/>
              </w:rPr>
              <w:t>.</w:t>
            </w:r>
          </w:p>
          <w:p w:rsidR="00924B94" w:rsidRDefault="00924B94" w:rsidP="00167F07">
            <w:pPr>
              <w:rPr>
                <w:rFonts w:ascii="Arial" w:hAnsi="Arial" w:cs="Arial"/>
                <w:color w:val="000000" w:themeColor="text1"/>
              </w:rPr>
            </w:pPr>
          </w:p>
          <w:p w:rsidR="0034032B" w:rsidRPr="00713E9A" w:rsidRDefault="0034032B" w:rsidP="00167F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NEEDS ASSESSMENT: When data is available, the content cluster in need of improvement will be identified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032B" w:rsidRPr="00713E9A" w:rsidRDefault="0034032B" w:rsidP="00EE64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Given instruction using </w:t>
            </w:r>
            <w:r w:rsidR="00525FF3">
              <w:rPr>
                <w:rFonts w:ascii="Arial" w:hAnsi="Arial" w:cs="Arial"/>
                <w:color w:val="000000" w:themeColor="text1"/>
              </w:rPr>
              <w:t>the Sunshine</w:t>
            </w:r>
            <w:r w:rsidR="00656E3E">
              <w:rPr>
                <w:rFonts w:ascii="Arial" w:hAnsi="Arial" w:cs="Arial"/>
                <w:color w:val="000000" w:themeColor="text1"/>
              </w:rPr>
              <w:t xml:space="preserve"> State </w:t>
            </w:r>
            <w:r w:rsidR="00525FF3">
              <w:rPr>
                <w:rFonts w:ascii="Arial" w:hAnsi="Arial" w:cs="Arial"/>
                <w:color w:val="000000" w:themeColor="text1"/>
              </w:rPr>
              <w:t>Standards,</w:t>
            </w:r>
            <w:r>
              <w:rPr>
                <w:rFonts w:ascii="Arial" w:hAnsi="Arial" w:cs="Arial"/>
                <w:color w:val="000000" w:themeColor="text1"/>
              </w:rPr>
              <w:t xml:space="preserve"> 74% of the Economically Disadvantaged students in grades 3-5 will achieve mastery on the 2010 administration of the FCAT </w:t>
            </w:r>
            <w:r w:rsidR="00BC19F5">
              <w:rPr>
                <w:rFonts w:ascii="Arial" w:hAnsi="Arial" w:cs="Arial"/>
                <w:color w:val="000000" w:themeColor="text1"/>
              </w:rPr>
              <w:t>Mathematics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4032B">
              <w:rPr>
                <w:rFonts w:ascii="Arial" w:hAnsi="Arial" w:cs="Arial"/>
                <w:color w:val="000000" w:themeColor="text1"/>
                <w:sz w:val="22"/>
                <w:szCs w:val="22"/>
              </w:rPr>
              <w:t>test.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2B" w:rsidRPr="004262C9" w:rsidRDefault="0034032B" w:rsidP="0034032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 Use Riverd</w:t>
            </w:r>
            <w:r w:rsidRPr="004262C9">
              <w:rPr>
                <w:rFonts w:ascii="Arial" w:hAnsi="Arial" w:cs="Arial"/>
                <w:color w:val="000000" w:themeColor="text1"/>
              </w:rPr>
              <w:t>eep</w:t>
            </w:r>
            <w:r w:rsidRPr="009D7834">
              <w:rPr>
                <w:rFonts w:ascii="Arial" w:hAnsi="Arial" w:cs="Arial"/>
                <w:color w:val="000000" w:themeColor="text1"/>
                <w:vertAlign w:val="superscript"/>
              </w:rPr>
              <w:t>®</w:t>
            </w:r>
            <w:r w:rsidRPr="004262C9">
              <w:rPr>
                <w:rFonts w:ascii="Arial" w:hAnsi="Arial" w:cs="Arial"/>
                <w:color w:val="000000" w:themeColor="text1"/>
              </w:rPr>
              <w:t xml:space="preserve"> in small groups guided instruction with teacher to address </w:t>
            </w:r>
            <w:r>
              <w:rPr>
                <w:rFonts w:ascii="Arial" w:hAnsi="Arial" w:cs="Arial"/>
                <w:color w:val="000000" w:themeColor="text1"/>
              </w:rPr>
              <w:t>Measurement</w:t>
            </w:r>
            <w:r w:rsidR="00BC19F5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262C9">
              <w:rPr>
                <w:rFonts w:ascii="Arial" w:hAnsi="Arial" w:cs="Arial"/>
                <w:color w:val="000000" w:themeColor="text1"/>
              </w:rPr>
              <w:t>Data Analysis</w:t>
            </w:r>
            <w:r>
              <w:rPr>
                <w:rFonts w:ascii="Arial" w:hAnsi="Arial" w:cs="Arial"/>
                <w:color w:val="000000" w:themeColor="text1"/>
              </w:rPr>
              <w:t>, and Geometry</w:t>
            </w:r>
            <w:r w:rsidRPr="004262C9">
              <w:rPr>
                <w:rFonts w:ascii="Arial" w:hAnsi="Arial" w:cs="Arial"/>
                <w:color w:val="000000" w:themeColor="text1"/>
              </w:rPr>
              <w:t xml:space="preserve"> deficiencies </w:t>
            </w:r>
            <w:r>
              <w:rPr>
                <w:rFonts w:ascii="Arial" w:hAnsi="Arial" w:cs="Arial"/>
                <w:color w:val="000000" w:themeColor="text1"/>
              </w:rPr>
              <w:t>two and a half hours</w:t>
            </w:r>
            <w:r w:rsidRPr="004262C9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a week </w:t>
            </w:r>
            <w:r w:rsidRPr="004262C9">
              <w:rPr>
                <w:rFonts w:ascii="Arial" w:hAnsi="Arial" w:cs="Arial"/>
                <w:color w:val="000000" w:themeColor="text1"/>
              </w:rPr>
              <w:t>and make adjustment</w:t>
            </w:r>
            <w:r w:rsidR="00BC19F5">
              <w:rPr>
                <w:rFonts w:ascii="Arial" w:hAnsi="Arial" w:cs="Arial"/>
                <w:color w:val="000000" w:themeColor="text1"/>
              </w:rPr>
              <w:t>s</w:t>
            </w:r>
            <w:r w:rsidRPr="004262C9">
              <w:rPr>
                <w:rFonts w:ascii="Arial" w:hAnsi="Arial" w:cs="Arial"/>
                <w:color w:val="000000" w:themeColor="text1"/>
              </w:rPr>
              <w:t xml:space="preserve"> accordingly</w:t>
            </w:r>
            <w:r w:rsidR="009D783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98F" w:rsidRDefault="002A098F" w:rsidP="004262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</w:p>
          <w:p w:rsidR="0034032B" w:rsidRPr="002A098F" w:rsidRDefault="00525FF3" w:rsidP="002A098F">
            <w:pPr>
              <w:rPr>
                <w:rFonts w:ascii="Arial" w:hAnsi="Arial" w:cs="Arial"/>
                <w:color w:val="000000" w:themeColor="text1"/>
              </w:rPr>
            </w:pPr>
            <w:r w:rsidRPr="002A098F">
              <w:rPr>
                <w:rFonts w:ascii="Arial" w:hAnsi="Arial" w:cs="Arial"/>
                <w:color w:val="000000" w:themeColor="text1"/>
              </w:rPr>
              <w:t>Mathematics</w:t>
            </w:r>
            <w:r w:rsidR="0034032B" w:rsidRPr="002A098F">
              <w:rPr>
                <w:rFonts w:ascii="Arial" w:hAnsi="Arial" w:cs="Arial"/>
                <w:color w:val="000000" w:themeColor="text1"/>
              </w:rPr>
              <w:t xml:space="preserve"> Coach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2B" w:rsidRDefault="0034032B" w:rsidP="004262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 Administration will monitor use of Riverd</w:t>
            </w:r>
            <w:r w:rsidRPr="004262C9">
              <w:rPr>
                <w:rFonts w:ascii="Arial" w:hAnsi="Arial" w:cs="Arial"/>
                <w:color w:val="000000" w:themeColor="text1"/>
              </w:rPr>
              <w:t>eep</w:t>
            </w:r>
            <w:r w:rsidRPr="009D7834">
              <w:rPr>
                <w:rFonts w:ascii="Arial" w:hAnsi="Arial" w:cs="Arial"/>
                <w:color w:val="000000" w:themeColor="text1"/>
                <w:vertAlign w:val="superscript"/>
              </w:rPr>
              <w:t>®</w:t>
            </w: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4032B" w:rsidRDefault="0034032B" w:rsidP="004262C9">
            <w:pPr>
              <w:rPr>
                <w:rFonts w:ascii="Arial" w:hAnsi="Arial" w:cs="Arial"/>
                <w:color w:val="000000" w:themeColor="text1"/>
              </w:rPr>
            </w:pPr>
            <w:r w:rsidRPr="00713E9A">
              <w:rPr>
                <w:rFonts w:ascii="Arial" w:hAnsi="Arial" w:cs="Arial"/>
                <w:color w:val="000000" w:themeColor="text1"/>
              </w:rPr>
              <w:t>1.</w:t>
            </w: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 w:rsidR="00B358F5">
              <w:rPr>
                <w:rFonts w:ascii="Arial" w:hAnsi="Arial" w:cs="Arial"/>
                <w:color w:val="000000" w:themeColor="text1"/>
              </w:rPr>
              <w:t xml:space="preserve">Teacher will use </w:t>
            </w:r>
            <w:r>
              <w:rPr>
                <w:rFonts w:ascii="Arial" w:hAnsi="Arial" w:cs="Arial"/>
                <w:color w:val="000000" w:themeColor="text1"/>
              </w:rPr>
              <w:t>Riverd</w:t>
            </w:r>
            <w:r w:rsidRPr="004262C9">
              <w:rPr>
                <w:rFonts w:ascii="Arial" w:hAnsi="Arial" w:cs="Arial"/>
                <w:color w:val="000000" w:themeColor="text1"/>
              </w:rPr>
              <w:t>eep</w:t>
            </w:r>
            <w:r w:rsidRPr="009D7834">
              <w:rPr>
                <w:rFonts w:ascii="Arial" w:hAnsi="Arial" w:cs="Arial"/>
                <w:color w:val="000000" w:themeColor="text1"/>
                <w:vertAlign w:val="superscript"/>
              </w:rPr>
              <w:t>®</w:t>
            </w:r>
            <w:r w:rsidRPr="004262C9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assessments</w:t>
            </w:r>
          </w:p>
        </w:tc>
      </w:tr>
      <w:tr w:rsidR="00B15C27" w:rsidRPr="00713E9A" w:rsidTr="00EE648B">
        <w:trPr>
          <w:trHeight w:val="224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15C27" w:rsidRDefault="00B15C27" w:rsidP="00B15C2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 grades 3-5, X</w:t>
            </w:r>
            <w:r w:rsidR="00BC19F5">
              <w:rPr>
                <w:rFonts w:ascii="Arial" w:hAnsi="Arial" w:cs="Arial"/>
                <w:color w:val="000000" w:themeColor="text1"/>
              </w:rPr>
              <w:t>X</w:t>
            </w:r>
            <w:r>
              <w:rPr>
                <w:rFonts w:ascii="Arial" w:hAnsi="Arial" w:cs="Arial"/>
                <w:color w:val="000000" w:themeColor="text1"/>
              </w:rPr>
              <w:t xml:space="preserve">% of the Hispanic students achieved mastery on the 2009 administration of the FCAT </w:t>
            </w:r>
            <w:r w:rsidR="00BC19F5">
              <w:rPr>
                <w:rFonts w:ascii="Arial" w:hAnsi="Arial" w:cs="Arial"/>
                <w:color w:val="000000" w:themeColor="text1"/>
              </w:rPr>
              <w:t>Mathematics</w:t>
            </w:r>
            <w:r>
              <w:rPr>
                <w:rFonts w:ascii="Arial" w:hAnsi="Arial" w:cs="Arial"/>
                <w:color w:val="000000" w:themeColor="text1"/>
              </w:rPr>
              <w:t xml:space="preserve"> Test.</w:t>
            </w:r>
            <w:r w:rsidR="00BC19F5" w:rsidRPr="00713E9A">
              <w:rPr>
                <w:rFonts w:ascii="Arial" w:hAnsi="Arial" w:cs="Arial"/>
                <w:color w:val="000000" w:themeColor="text1"/>
              </w:rPr>
              <w:t xml:space="preserve"> This represents</w:t>
            </w:r>
            <w:r w:rsidR="00BC19F5">
              <w:rPr>
                <w:rFonts w:ascii="Arial" w:hAnsi="Arial" w:cs="Arial"/>
                <w:color w:val="000000" w:themeColor="text1"/>
              </w:rPr>
              <w:t xml:space="preserve"> an increase of 1% point compared to </w:t>
            </w:r>
            <w:r w:rsidR="00BC19F5" w:rsidRPr="006C61C9">
              <w:rPr>
                <w:rFonts w:ascii="Arial" w:hAnsi="Arial" w:cs="Arial"/>
                <w:color w:val="000000" w:themeColor="text1"/>
                <w:highlight w:val="yellow"/>
              </w:rPr>
              <w:t>60%</w:t>
            </w:r>
            <w:r w:rsidR="00BC19F5">
              <w:rPr>
                <w:rFonts w:ascii="Arial" w:hAnsi="Arial" w:cs="Arial"/>
                <w:color w:val="000000" w:themeColor="text1"/>
              </w:rPr>
              <w:t xml:space="preserve"> who achieved mastery in 2008</w:t>
            </w:r>
            <w:r w:rsidR="009D7834">
              <w:rPr>
                <w:rFonts w:ascii="Arial" w:hAnsi="Arial" w:cs="Arial"/>
                <w:color w:val="000000" w:themeColor="text1"/>
              </w:rPr>
              <w:t>.</w:t>
            </w:r>
          </w:p>
          <w:p w:rsidR="00924B94" w:rsidRDefault="00924B94" w:rsidP="00B15C27">
            <w:pPr>
              <w:rPr>
                <w:rFonts w:ascii="Arial" w:hAnsi="Arial" w:cs="Arial"/>
                <w:color w:val="000000" w:themeColor="text1"/>
              </w:rPr>
            </w:pPr>
          </w:p>
          <w:p w:rsidR="00B15C27" w:rsidRPr="00713E9A" w:rsidRDefault="00B15C27" w:rsidP="0034032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NEEDS ASSESSMENT: </w:t>
            </w:r>
            <w:r w:rsidR="0034032B">
              <w:rPr>
                <w:rFonts w:ascii="Arial" w:hAnsi="Arial" w:cs="Arial"/>
                <w:b/>
                <w:color w:val="000000" w:themeColor="text1"/>
              </w:rPr>
              <w:t>When data is available, the content cluster in need of improvement will be identified</w:t>
            </w:r>
            <w:r w:rsidR="0034032B" w:rsidRPr="00713E9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5C27" w:rsidRPr="00713E9A" w:rsidRDefault="00B15C27" w:rsidP="00656E3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Given instruction using the </w:t>
            </w:r>
            <w:r w:rsidR="00656E3E">
              <w:rPr>
                <w:rFonts w:ascii="Arial" w:hAnsi="Arial" w:cs="Arial"/>
                <w:color w:val="000000" w:themeColor="text1"/>
              </w:rPr>
              <w:t>Sunshine State Standards</w:t>
            </w:r>
            <w:r>
              <w:rPr>
                <w:rFonts w:ascii="Arial" w:hAnsi="Arial" w:cs="Arial"/>
                <w:color w:val="000000" w:themeColor="text1"/>
              </w:rPr>
              <w:t xml:space="preserve">, 74% of the Hispanic students in grades 3-5 will achieve mastery on the 2010 administration of the FCAT </w:t>
            </w:r>
            <w:r w:rsidR="00BC19F5">
              <w:rPr>
                <w:rFonts w:ascii="Arial" w:hAnsi="Arial" w:cs="Arial"/>
                <w:color w:val="000000" w:themeColor="text1"/>
              </w:rPr>
              <w:t>Mathematics</w:t>
            </w:r>
            <w:r>
              <w:rPr>
                <w:rFonts w:ascii="Arial" w:hAnsi="Arial" w:cs="Arial"/>
                <w:color w:val="000000" w:themeColor="text1"/>
              </w:rPr>
              <w:t xml:space="preserve"> test.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27" w:rsidRPr="00B70EB2" w:rsidRDefault="00B15C27" w:rsidP="00B15C2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1. </w:t>
            </w:r>
            <w:r w:rsidRPr="00B70EB2">
              <w:rPr>
                <w:rFonts w:ascii="Arial" w:hAnsi="Arial" w:cs="Arial"/>
                <w:color w:val="000000" w:themeColor="text1"/>
              </w:rPr>
              <w:t xml:space="preserve">Use </w:t>
            </w:r>
            <w:r>
              <w:rPr>
                <w:rFonts w:ascii="Arial" w:hAnsi="Arial" w:cs="Arial"/>
                <w:color w:val="000000" w:themeColor="text1"/>
              </w:rPr>
              <w:t>the Spanish version of  Riverd</w:t>
            </w:r>
            <w:r w:rsidRPr="004262C9">
              <w:rPr>
                <w:rFonts w:ascii="Arial" w:hAnsi="Arial" w:cs="Arial"/>
                <w:color w:val="000000" w:themeColor="text1"/>
              </w:rPr>
              <w:t>eep</w:t>
            </w:r>
            <w:r w:rsidRPr="009D7834">
              <w:rPr>
                <w:rFonts w:ascii="Arial" w:hAnsi="Arial" w:cs="Arial"/>
                <w:color w:val="000000" w:themeColor="text1"/>
                <w:vertAlign w:val="superscript"/>
              </w:rPr>
              <w:t>®</w:t>
            </w:r>
            <w:r w:rsidRPr="004262C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70EB2">
              <w:rPr>
                <w:rFonts w:ascii="Arial" w:hAnsi="Arial" w:cs="Arial"/>
                <w:color w:val="000000" w:themeColor="text1"/>
              </w:rPr>
              <w:t xml:space="preserve">in small groups guided instruction with teacher </w:t>
            </w:r>
            <w:r>
              <w:rPr>
                <w:rFonts w:ascii="Arial" w:hAnsi="Arial" w:cs="Arial"/>
                <w:color w:val="000000" w:themeColor="text1"/>
              </w:rPr>
              <w:t xml:space="preserve">using ELL Strategies </w:t>
            </w:r>
            <w:r w:rsidRPr="00B70EB2">
              <w:rPr>
                <w:rFonts w:ascii="Arial" w:hAnsi="Arial" w:cs="Arial"/>
                <w:color w:val="000000" w:themeColor="text1"/>
              </w:rPr>
              <w:t xml:space="preserve">to address Measurement </w:t>
            </w:r>
            <w:r w:rsidR="002B7350">
              <w:rPr>
                <w:rFonts w:ascii="Arial" w:hAnsi="Arial" w:cs="Arial"/>
                <w:color w:val="000000" w:themeColor="text1"/>
              </w:rPr>
              <w:t xml:space="preserve">Geometry, </w:t>
            </w:r>
            <w:r w:rsidRPr="00B70EB2">
              <w:rPr>
                <w:rFonts w:ascii="Arial" w:hAnsi="Arial" w:cs="Arial"/>
                <w:color w:val="000000" w:themeColor="text1"/>
              </w:rPr>
              <w:t xml:space="preserve">and Data Analysis deficiencies for two and a half hours </w:t>
            </w:r>
            <w:r>
              <w:rPr>
                <w:rFonts w:ascii="Arial" w:hAnsi="Arial" w:cs="Arial"/>
                <w:color w:val="000000" w:themeColor="text1"/>
              </w:rPr>
              <w:t xml:space="preserve">a week </w:t>
            </w:r>
            <w:r w:rsidRPr="00B70EB2">
              <w:rPr>
                <w:rFonts w:ascii="Arial" w:hAnsi="Arial" w:cs="Arial"/>
                <w:color w:val="000000" w:themeColor="text1"/>
              </w:rPr>
              <w:t>and make adjustment accordingly</w:t>
            </w:r>
            <w:r w:rsidR="009D783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27" w:rsidRPr="00B15C27" w:rsidRDefault="00B15C27" w:rsidP="00B15C2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1. </w:t>
            </w:r>
            <w:r w:rsidR="00525FF3">
              <w:rPr>
                <w:rFonts w:ascii="Arial" w:hAnsi="Arial" w:cs="Arial"/>
                <w:color w:val="000000" w:themeColor="text1"/>
              </w:rPr>
              <w:t>Mathematics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15C27">
              <w:rPr>
                <w:rFonts w:ascii="Arial" w:hAnsi="Arial" w:cs="Arial"/>
                <w:color w:val="000000" w:themeColor="text1"/>
              </w:rPr>
              <w:t>Coach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27" w:rsidRDefault="00B15C27" w:rsidP="00924B9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1. Administration will collaborate with Spanish </w:t>
            </w:r>
            <w:r w:rsidR="00924B94">
              <w:rPr>
                <w:rFonts w:ascii="Arial" w:hAnsi="Arial" w:cs="Arial"/>
                <w:color w:val="000000" w:themeColor="text1"/>
              </w:rPr>
              <w:t>teacher</w:t>
            </w:r>
            <w:r w:rsidR="00664F49">
              <w:rPr>
                <w:rFonts w:ascii="Arial" w:hAnsi="Arial" w:cs="Arial"/>
                <w:color w:val="000000" w:themeColor="text1"/>
              </w:rPr>
              <w:t>(</w:t>
            </w:r>
            <w:r w:rsidR="00924B94">
              <w:rPr>
                <w:rFonts w:ascii="Arial" w:hAnsi="Arial" w:cs="Arial"/>
                <w:color w:val="000000" w:themeColor="text1"/>
              </w:rPr>
              <w:t>s</w:t>
            </w:r>
            <w:r w:rsidR="00664F49">
              <w:rPr>
                <w:rFonts w:ascii="Arial" w:hAnsi="Arial" w:cs="Arial"/>
                <w:color w:val="000000" w:themeColor="text1"/>
              </w:rPr>
              <w:t>)</w:t>
            </w:r>
            <w:r w:rsidR="00924B94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and </w:t>
            </w:r>
            <w:r w:rsidR="00525FF3">
              <w:rPr>
                <w:rFonts w:ascii="Arial" w:hAnsi="Arial" w:cs="Arial"/>
                <w:color w:val="000000" w:themeColor="text1"/>
              </w:rPr>
              <w:t>Mathematics</w:t>
            </w:r>
            <w:r>
              <w:rPr>
                <w:rFonts w:ascii="Arial" w:hAnsi="Arial" w:cs="Arial"/>
                <w:color w:val="000000" w:themeColor="text1"/>
              </w:rPr>
              <w:t xml:space="preserve"> Coach to discuss best instructional practices and infuse 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15C27" w:rsidRDefault="00B15C27" w:rsidP="00B15C27">
            <w:pPr>
              <w:rPr>
                <w:rFonts w:ascii="Arial" w:hAnsi="Arial" w:cs="Arial"/>
                <w:color w:val="000000" w:themeColor="text1"/>
              </w:rPr>
            </w:pPr>
            <w:r w:rsidRPr="00713E9A">
              <w:rPr>
                <w:rFonts w:ascii="Arial" w:hAnsi="Arial" w:cs="Arial"/>
                <w:color w:val="000000" w:themeColor="text1"/>
              </w:rPr>
              <w:t>1.</w:t>
            </w: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 w:rsidR="00B358F5">
              <w:rPr>
                <w:rFonts w:ascii="Arial" w:hAnsi="Arial" w:cs="Arial"/>
                <w:color w:val="000000" w:themeColor="text1"/>
              </w:rPr>
              <w:t xml:space="preserve"> Teacher will use Riverd</w:t>
            </w:r>
            <w:r w:rsidR="00B358F5" w:rsidRPr="004262C9">
              <w:rPr>
                <w:rFonts w:ascii="Arial" w:hAnsi="Arial" w:cs="Arial"/>
                <w:color w:val="000000" w:themeColor="text1"/>
              </w:rPr>
              <w:t>eep</w:t>
            </w:r>
            <w:r w:rsidR="00B358F5" w:rsidRPr="009D7834">
              <w:rPr>
                <w:rFonts w:ascii="Arial" w:hAnsi="Arial" w:cs="Arial"/>
                <w:color w:val="000000" w:themeColor="text1"/>
                <w:vertAlign w:val="superscript"/>
              </w:rPr>
              <w:t>®</w:t>
            </w:r>
            <w:r w:rsidR="00B358F5" w:rsidRPr="004262C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358F5">
              <w:rPr>
                <w:rFonts w:ascii="Arial" w:hAnsi="Arial" w:cs="Arial"/>
                <w:color w:val="000000" w:themeColor="text1"/>
              </w:rPr>
              <w:t xml:space="preserve"> assessments</w:t>
            </w:r>
          </w:p>
        </w:tc>
      </w:tr>
    </w:tbl>
    <w:p w:rsidR="00EE648B" w:rsidRDefault="00EE648B">
      <w:r>
        <w:br w:type="page"/>
      </w:r>
    </w:p>
    <w:tbl>
      <w:tblPr>
        <w:tblpPr w:leftFromText="180" w:rightFromText="180" w:vertAnchor="text" w:tblpY="1"/>
        <w:tblOverlap w:val="never"/>
        <w:tblW w:w="5025" w:type="pct"/>
        <w:tblInd w:w="-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8"/>
        <w:gridCol w:w="2250"/>
        <w:gridCol w:w="4050"/>
        <w:gridCol w:w="1620"/>
        <w:gridCol w:w="1800"/>
        <w:gridCol w:w="1630"/>
      </w:tblGrid>
      <w:tr w:rsidR="00B15C27" w:rsidRPr="00713E9A" w:rsidTr="00EE648B">
        <w:trPr>
          <w:trHeight w:val="224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15C27" w:rsidRDefault="00B15C27" w:rsidP="008151F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In grades 3-5, X</w:t>
            </w:r>
            <w:r w:rsidR="00BC19F5">
              <w:rPr>
                <w:rFonts w:ascii="Arial" w:hAnsi="Arial" w:cs="Arial"/>
                <w:color w:val="000000" w:themeColor="text1"/>
              </w:rPr>
              <w:t>X</w:t>
            </w:r>
            <w:r>
              <w:rPr>
                <w:rFonts w:ascii="Arial" w:hAnsi="Arial" w:cs="Arial"/>
                <w:color w:val="000000" w:themeColor="text1"/>
              </w:rPr>
              <w:t xml:space="preserve">% of the English Language Learners students achieved mastery on the 2009 administration of the FCAT </w:t>
            </w:r>
            <w:r w:rsidR="00BC19F5">
              <w:rPr>
                <w:rFonts w:ascii="Arial" w:hAnsi="Arial" w:cs="Arial"/>
                <w:color w:val="000000" w:themeColor="text1"/>
              </w:rPr>
              <w:t>Mathematics Test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="00BC19F5" w:rsidRPr="00713E9A">
              <w:rPr>
                <w:rFonts w:ascii="Arial" w:hAnsi="Arial" w:cs="Arial"/>
                <w:color w:val="000000" w:themeColor="text1"/>
              </w:rPr>
              <w:t xml:space="preserve"> This represents</w:t>
            </w:r>
            <w:r w:rsidR="00BC19F5">
              <w:rPr>
                <w:rFonts w:ascii="Arial" w:hAnsi="Arial" w:cs="Arial"/>
                <w:color w:val="000000" w:themeColor="text1"/>
              </w:rPr>
              <w:t xml:space="preserve"> an increase of 1% point compared to </w:t>
            </w:r>
            <w:r w:rsidR="00BC19F5" w:rsidRPr="006C61C9">
              <w:rPr>
                <w:rFonts w:ascii="Arial" w:hAnsi="Arial" w:cs="Arial"/>
                <w:color w:val="000000" w:themeColor="text1"/>
                <w:highlight w:val="yellow"/>
              </w:rPr>
              <w:t>60%</w:t>
            </w:r>
            <w:r w:rsidR="00BC19F5">
              <w:rPr>
                <w:rFonts w:ascii="Arial" w:hAnsi="Arial" w:cs="Arial"/>
                <w:color w:val="000000" w:themeColor="text1"/>
              </w:rPr>
              <w:t xml:space="preserve"> who achieved mastery in 2008</w:t>
            </w:r>
            <w:r w:rsidR="00924B94">
              <w:rPr>
                <w:rFonts w:ascii="Arial" w:hAnsi="Arial" w:cs="Arial"/>
                <w:color w:val="000000" w:themeColor="text1"/>
              </w:rPr>
              <w:t>.</w:t>
            </w:r>
          </w:p>
          <w:p w:rsidR="00924B94" w:rsidRDefault="00924B94" w:rsidP="008151F7">
            <w:pPr>
              <w:rPr>
                <w:rFonts w:ascii="Arial" w:hAnsi="Arial" w:cs="Arial"/>
                <w:color w:val="000000" w:themeColor="text1"/>
              </w:rPr>
            </w:pPr>
          </w:p>
          <w:p w:rsidR="00B15C27" w:rsidRPr="00713E9A" w:rsidRDefault="00B15C27" w:rsidP="00924B9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NEEDS ASSESSMENT: When data is available, the content cluster in need of improvement will be identified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5C27" w:rsidRPr="00713E9A" w:rsidRDefault="00B15C27" w:rsidP="00656E3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Given instruction using the </w:t>
            </w:r>
            <w:r w:rsidR="00656E3E">
              <w:rPr>
                <w:rFonts w:ascii="Arial" w:hAnsi="Arial" w:cs="Arial"/>
                <w:color w:val="000000" w:themeColor="text1"/>
              </w:rPr>
              <w:t>Sunshine State Standards</w:t>
            </w:r>
            <w:r>
              <w:rPr>
                <w:rFonts w:ascii="Arial" w:hAnsi="Arial" w:cs="Arial"/>
                <w:color w:val="000000" w:themeColor="text1"/>
              </w:rPr>
              <w:t xml:space="preserve">, 74% of the English Language Learners students in grades 3-5 will achieve mastery on the 2010 administration of the FCAT </w:t>
            </w:r>
            <w:r w:rsidR="00BC19F5">
              <w:rPr>
                <w:rFonts w:ascii="Arial" w:hAnsi="Arial" w:cs="Arial"/>
                <w:color w:val="000000" w:themeColor="text1"/>
              </w:rPr>
              <w:t>Mathematic</w:t>
            </w:r>
            <w:r>
              <w:rPr>
                <w:rFonts w:ascii="Arial" w:hAnsi="Arial" w:cs="Arial"/>
                <w:color w:val="000000" w:themeColor="text1"/>
              </w:rPr>
              <w:t>s test.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27" w:rsidRPr="00B70EB2" w:rsidRDefault="00B15C27" w:rsidP="00924B9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 Use</w:t>
            </w:r>
            <w:r w:rsidRPr="00B70EB2">
              <w:rPr>
                <w:rFonts w:ascii="Arial" w:hAnsi="Arial" w:cs="Arial"/>
                <w:color w:val="000000" w:themeColor="text1"/>
              </w:rPr>
              <w:t xml:space="preserve"> ELL Strategies </w:t>
            </w:r>
            <w:r>
              <w:rPr>
                <w:rFonts w:ascii="Arial" w:hAnsi="Arial" w:cs="Arial"/>
                <w:color w:val="000000" w:themeColor="text1"/>
              </w:rPr>
              <w:t>in small groups</w:t>
            </w:r>
            <w:r w:rsidR="002B7350">
              <w:rPr>
                <w:rFonts w:ascii="Arial" w:hAnsi="Arial" w:cs="Arial"/>
                <w:color w:val="000000" w:themeColor="text1"/>
              </w:rPr>
              <w:t xml:space="preserve"> using their CCHL</w:t>
            </w:r>
            <w:r w:rsidR="00924B94">
              <w:rPr>
                <w:rFonts w:ascii="Arial" w:hAnsi="Arial" w:cs="Arial"/>
                <w:color w:val="000000" w:themeColor="text1"/>
              </w:rPr>
              <w:t xml:space="preserve"> (Curriculum Content </w:t>
            </w:r>
            <w:r w:rsidR="007B2517">
              <w:rPr>
                <w:rFonts w:ascii="Arial" w:hAnsi="Arial" w:cs="Arial"/>
                <w:color w:val="000000" w:themeColor="text1"/>
              </w:rPr>
              <w:t xml:space="preserve">in the </w:t>
            </w:r>
            <w:r w:rsidR="00924B94">
              <w:rPr>
                <w:rFonts w:ascii="Arial" w:hAnsi="Arial" w:cs="Arial"/>
                <w:color w:val="000000" w:themeColor="text1"/>
              </w:rPr>
              <w:t>Home Language</w:t>
            </w:r>
            <w:r w:rsidR="007B2517">
              <w:rPr>
                <w:rFonts w:ascii="Arial" w:hAnsi="Arial" w:cs="Arial"/>
                <w:color w:val="000000" w:themeColor="text1"/>
              </w:rPr>
              <w:t>)</w:t>
            </w:r>
            <w:r w:rsidR="002B7350">
              <w:rPr>
                <w:rFonts w:ascii="Arial" w:hAnsi="Arial" w:cs="Arial"/>
                <w:color w:val="000000" w:themeColor="text1"/>
              </w:rPr>
              <w:t xml:space="preserve"> program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2B7350">
              <w:rPr>
                <w:rFonts w:ascii="Arial" w:hAnsi="Arial" w:cs="Arial"/>
                <w:color w:val="000000" w:themeColor="text1"/>
              </w:rPr>
              <w:t xml:space="preserve">to address Measurement, Geometry, </w:t>
            </w:r>
            <w:r w:rsidRPr="00B70EB2">
              <w:rPr>
                <w:rFonts w:ascii="Arial" w:hAnsi="Arial" w:cs="Arial"/>
                <w:color w:val="000000" w:themeColor="text1"/>
              </w:rPr>
              <w:t xml:space="preserve"> Data Analysis </w:t>
            </w:r>
            <w:r w:rsidR="002B7350">
              <w:rPr>
                <w:rFonts w:ascii="Arial" w:hAnsi="Arial" w:cs="Arial"/>
                <w:color w:val="000000" w:themeColor="text1"/>
              </w:rPr>
              <w:t xml:space="preserve">and Algebraic Thinking </w:t>
            </w:r>
            <w:r w:rsidRPr="00B70EB2">
              <w:rPr>
                <w:rFonts w:ascii="Arial" w:hAnsi="Arial" w:cs="Arial"/>
                <w:color w:val="000000" w:themeColor="text1"/>
              </w:rPr>
              <w:t xml:space="preserve">deficiencies every day </w:t>
            </w:r>
            <w:r>
              <w:rPr>
                <w:rFonts w:ascii="Arial" w:hAnsi="Arial" w:cs="Arial"/>
                <w:color w:val="000000" w:themeColor="text1"/>
              </w:rPr>
              <w:t>for 30 minutes in small groups and make adjustment accor</w:t>
            </w:r>
            <w:r w:rsidRPr="00B70EB2">
              <w:rPr>
                <w:rFonts w:ascii="Arial" w:hAnsi="Arial" w:cs="Arial"/>
                <w:color w:val="000000" w:themeColor="text1"/>
              </w:rPr>
              <w:t>dingly</w:t>
            </w:r>
            <w:r w:rsidR="009D783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27" w:rsidRPr="00B15C27" w:rsidRDefault="00B15C27" w:rsidP="00B15C2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1. </w:t>
            </w:r>
            <w:r w:rsidR="00525FF3">
              <w:rPr>
                <w:rFonts w:ascii="Arial" w:hAnsi="Arial" w:cs="Arial"/>
                <w:color w:val="000000" w:themeColor="text1"/>
              </w:rPr>
              <w:t>Mathematics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15C27">
              <w:rPr>
                <w:rFonts w:ascii="Arial" w:hAnsi="Arial" w:cs="Arial"/>
                <w:color w:val="000000" w:themeColor="text1"/>
              </w:rPr>
              <w:t>Coach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27" w:rsidRDefault="007008D9" w:rsidP="007B251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1. Administration will collaborate with ELL </w:t>
            </w:r>
            <w:r w:rsidR="007B2517">
              <w:rPr>
                <w:rFonts w:ascii="Arial" w:hAnsi="Arial" w:cs="Arial"/>
                <w:color w:val="000000" w:themeColor="text1"/>
              </w:rPr>
              <w:t>teacher</w:t>
            </w:r>
            <w:r w:rsidR="00664F49">
              <w:rPr>
                <w:rFonts w:ascii="Arial" w:hAnsi="Arial" w:cs="Arial"/>
                <w:color w:val="000000" w:themeColor="text1"/>
              </w:rPr>
              <w:t>(</w:t>
            </w:r>
            <w:r w:rsidR="007B2517">
              <w:rPr>
                <w:rFonts w:ascii="Arial" w:hAnsi="Arial" w:cs="Arial"/>
                <w:color w:val="000000" w:themeColor="text1"/>
              </w:rPr>
              <w:t>s</w:t>
            </w:r>
            <w:r w:rsidR="00664F49">
              <w:rPr>
                <w:rFonts w:ascii="Arial" w:hAnsi="Arial" w:cs="Arial"/>
                <w:color w:val="000000" w:themeColor="text1"/>
              </w:rPr>
              <w:t>)</w:t>
            </w:r>
            <w:r w:rsidR="007B2517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and </w:t>
            </w:r>
            <w:r w:rsidR="00525FF3">
              <w:rPr>
                <w:rFonts w:ascii="Arial" w:hAnsi="Arial" w:cs="Arial"/>
                <w:color w:val="000000" w:themeColor="text1"/>
              </w:rPr>
              <w:t>Mathematics</w:t>
            </w:r>
            <w:r>
              <w:rPr>
                <w:rFonts w:ascii="Arial" w:hAnsi="Arial" w:cs="Arial"/>
                <w:color w:val="000000" w:themeColor="text1"/>
              </w:rPr>
              <w:t xml:space="preserve"> Coach to discuss best instructional practices and infuse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15C27" w:rsidRDefault="007008D9" w:rsidP="00B15C2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  <w:r w:rsidR="00B358F5">
              <w:rPr>
                <w:rFonts w:ascii="Arial" w:hAnsi="Arial" w:cs="Arial"/>
                <w:color w:val="000000" w:themeColor="text1"/>
              </w:rPr>
              <w:t xml:space="preserve"> Teacher will use Edusoft monitor progress</w:t>
            </w:r>
          </w:p>
        </w:tc>
      </w:tr>
      <w:tr w:rsidR="00EE648B" w:rsidRPr="00713E9A" w:rsidTr="00EE648B">
        <w:trPr>
          <w:trHeight w:val="224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E648B" w:rsidRDefault="00EE648B" w:rsidP="00EE64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 grades 3-5, XX% of the Students with Disabilities achieved mastery on the 2009 administration of the FCAT Mathematics Test.</w:t>
            </w:r>
            <w:r w:rsidRPr="00713E9A">
              <w:rPr>
                <w:rFonts w:ascii="Arial" w:hAnsi="Arial" w:cs="Arial"/>
                <w:color w:val="000000" w:themeColor="text1"/>
              </w:rPr>
              <w:t xml:space="preserve"> This represents</w:t>
            </w:r>
            <w:r>
              <w:rPr>
                <w:rFonts w:ascii="Arial" w:hAnsi="Arial" w:cs="Arial"/>
                <w:color w:val="000000" w:themeColor="text1"/>
              </w:rPr>
              <w:t xml:space="preserve"> an increase of 1% point compared to </w:t>
            </w:r>
            <w:r w:rsidRPr="006C61C9">
              <w:rPr>
                <w:rFonts w:ascii="Arial" w:hAnsi="Arial" w:cs="Arial"/>
                <w:color w:val="000000" w:themeColor="text1"/>
                <w:highlight w:val="yellow"/>
              </w:rPr>
              <w:t>60%</w:t>
            </w:r>
            <w:r>
              <w:rPr>
                <w:rFonts w:ascii="Arial" w:hAnsi="Arial" w:cs="Arial"/>
                <w:color w:val="000000" w:themeColor="text1"/>
              </w:rPr>
              <w:t xml:space="preserve"> who achieved mastery in 2008</w:t>
            </w:r>
            <w:r w:rsidR="009D7834">
              <w:rPr>
                <w:rFonts w:ascii="Arial" w:hAnsi="Arial" w:cs="Arial"/>
                <w:color w:val="000000" w:themeColor="text1"/>
              </w:rPr>
              <w:t>.</w:t>
            </w:r>
          </w:p>
          <w:p w:rsidR="009D7834" w:rsidRDefault="009D7834" w:rsidP="00EE648B">
            <w:pPr>
              <w:rPr>
                <w:rFonts w:ascii="Arial" w:hAnsi="Arial" w:cs="Arial"/>
                <w:color w:val="000000" w:themeColor="text1"/>
              </w:rPr>
            </w:pPr>
          </w:p>
          <w:p w:rsidR="00EE648B" w:rsidRDefault="00EE648B" w:rsidP="00EE648B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NEEDS ASSESSMENT: When data is available, the content cluster in need of improvement will be identified</w:t>
            </w:r>
          </w:p>
          <w:p w:rsidR="00EE648B" w:rsidRPr="00713E9A" w:rsidRDefault="00EE648B" w:rsidP="00EE648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E648B" w:rsidRPr="00713E9A" w:rsidRDefault="00EE648B" w:rsidP="00EE64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Given instruction using the Sunshine State Standards, 74% of the Students with Disabilities in grades 3-5 will achieve mastery on the 2010 administration of the FCAT Mathematics test.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8B" w:rsidRPr="00FF28B6" w:rsidRDefault="00EE648B" w:rsidP="00D423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1. Collaborate with SPED teacher(s) to </w:t>
            </w:r>
            <w:r w:rsidR="00D42377">
              <w:rPr>
                <w:rFonts w:ascii="Arial" w:hAnsi="Arial" w:cs="Arial"/>
                <w:color w:val="000000" w:themeColor="text1"/>
              </w:rPr>
              <w:t xml:space="preserve">accommodate </w:t>
            </w:r>
            <w:r>
              <w:rPr>
                <w:rFonts w:ascii="Arial" w:hAnsi="Arial" w:cs="Arial"/>
                <w:color w:val="000000" w:themeColor="text1"/>
              </w:rPr>
              <w:t xml:space="preserve">lessons with </w:t>
            </w:r>
            <w:r w:rsidR="00D42377">
              <w:rPr>
                <w:rFonts w:ascii="Arial" w:hAnsi="Arial" w:cs="Arial"/>
                <w:color w:val="000000" w:themeColor="text1"/>
              </w:rPr>
              <w:t xml:space="preserve">the use of </w:t>
            </w:r>
            <w:r>
              <w:rPr>
                <w:rFonts w:ascii="Arial" w:hAnsi="Arial" w:cs="Arial"/>
                <w:color w:val="000000" w:themeColor="text1"/>
              </w:rPr>
              <w:t xml:space="preserve">concrete objects, pictures, graphics and or adaptive materials to assist students in understanding Measurement, Algebraic Thinking, and Geometry concepts.  Design examples that include real-world applications. </w:t>
            </w:r>
            <w:r w:rsidR="00D42377">
              <w:rPr>
                <w:rFonts w:ascii="Arial" w:hAnsi="Arial" w:cs="Arial"/>
                <w:color w:val="000000" w:themeColor="text1"/>
              </w:rPr>
              <w:t>Instructional and curricular accommodations used should be those listed in the student’s IEP.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8B" w:rsidRPr="00B15C27" w:rsidRDefault="00EE648B" w:rsidP="00EE64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1. Mathematics </w:t>
            </w:r>
            <w:r w:rsidRPr="00B15C27">
              <w:rPr>
                <w:rFonts w:ascii="Arial" w:hAnsi="Arial" w:cs="Arial"/>
                <w:color w:val="000000" w:themeColor="text1"/>
              </w:rPr>
              <w:t>Coach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8B" w:rsidRDefault="00EE648B" w:rsidP="00EE64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1. Administration will monitor implementation 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E648B" w:rsidRDefault="00EE648B" w:rsidP="00EE64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1.Teacher will use Edusoft monitor progress</w:t>
            </w:r>
          </w:p>
        </w:tc>
      </w:tr>
    </w:tbl>
    <w:p w:rsidR="008151F7" w:rsidRDefault="008151F7"/>
    <w:p w:rsidR="00586BF3" w:rsidRDefault="00586BF3" w:rsidP="00390B64">
      <w:pPr>
        <w:jc w:val="center"/>
        <w:rPr>
          <w:rFonts w:ascii="Arial" w:hAnsi="Arial" w:cs="Arial"/>
          <w:sz w:val="20"/>
          <w:szCs w:val="20"/>
        </w:rPr>
        <w:sectPr w:rsidR="00586BF3" w:rsidSect="0006403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1008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Layout w:type="fixed"/>
        <w:tblLook w:val="01E0"/>
      </w:tblPr>
      <w:tblGrid>
        <w:gridCol w:w="2204"/>
        <w:gridCol w:w="2494"/>
        <w:gridCol w:w="1980"/>
        <w:gridCol w:w="1530"/>
        <w:gridCol w:w="2520"/>
        <w:gridCol w:w="3888"/>
      </w:tblGrid>
      <w:tr w:rsidR="00827FC2" w:rsidRPr="00185579" w:rsidTr="00871320">
        <w:trPr>
          <w:trHeight w:val="293"/>
          <w:jc w:val="center"/>
        </w:trPr>
        <w:tc>
          <w:tcPr>
            <w:tcW w:w="14616" w:type="dxa"/>
            <w:gridSpan w:val="6"/>
            <w:shd w:val="clear" w:color="auto" w:fill="E6E6E6"/>
          </w:tcPr>
          <w:p w:rsidR="00827FC2" w:rsidRPr="0004493D" w:rsidRDefault="00827FC2" w:rsidP="000449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493D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Professional Development Aligned with Objective</w:t>
            </w:r>
          </w:p>
        </w:tc>
      </w:tr>
      <w:tr w:rsidR="00064038" w:rsidRPr="00185579" w:rsidTr="00E66ADE">
        <w:trPr>
          <w:trHeight w:val="290"/>
          <w:jc w:val="center"/>
        </w:trPr>
        <w:tc>
          <w:tcPr>
            <w:tcW w:w="2204" w:type="dxa"/>
            <w:shd w:val="clear" w:color="auto" w:fill="E6E6E6"/>
          </w:tcPr>
          <w:p w:rsidR="00827FC2" w:rsidRPr="00185579" w:rsidRDefault="00827FC2" w:rsidP="00390B64">
            <w:pPr>
              <w:rPr>
                <w:rFonts w:ascii="Arial" w:hAnsi="Arial" w:cs="Arial"/>
                <w:sz w:val="20"/>
                <w:szCs w:val="20"/>
              </w:rPr>
            </w:pPr>
            <w:r w:rsidRPr="00185579">
              <w:rPr>
                <w:rFonts w:ascii="Arial" w:hAnsi="Arial" w:cs="Arial"/>
                <w:sz w:val="20"/>
                <w:szCs w:val="20"/>
              </w:rPr>
              <w:t>Objective Addressed</w:t>
            </w:r>
          </w:p>
        </w:tc>
        <w:tc>
          <w:tcPr>
            <w:tcW w:w="2494" w:type="dxa"/>
            <w:shd w:val="clear" w:color="auto" w:fill="E6E6E6"/>
          </w:tcPr>
          <w:p w:rsidR="00827FC2" w:rsidRPr="00185579" w:rsidRDefault="00827FC2" w:rsidP="00390B64">
            <w:pPr>
              <w:rPr>
                <w:rFonts w:ascii="Arial" w:hAnsi="Arial" w:cs="Arial"/>
                <w:sz w:val="20"/>
                <w:szCs w:val="20"/>
              </w:rPr>
            </w:pPr>
            <w:r w:rsidRPr="00185579">
              <w:rPr>
                <w:rFonts w:ascii="Arial" w:hAnsi="Arial" w:cs="Arial"/>
                <w:sz w:val="20"/>
                <w:szCs w:val="20"/>
              </w:rPr>
              <w:t>Content/Topic</w:t>
            </w:r>
          </w:p>
        </w:tc>
        <w:tc>
          <w:tcPr>
            <w:tcW w:w="1980" w:type="dxa"/>
            <w:shd w:val="clear" w:color="auto" w:fill="E6E6E6"/>
          </w:tcPr>
          <w:p w:rsidR="00827FC2" w:rsidRPr="00185579" w:rsidRDefault="00827FC2" w:rsidP="00390B64">
            <w:pPr>
              <w:rPr>
                <w:rFonts w:ascii="Arial" w:hAnsi="Arial" w:cs="Arial"/>
                <w:sz w:val="20"/>
                <w:szCs w:val="20"/>
              </w:rPr>
            </w:pPr>
            <w:r w:rsidRPr="00185579">
              <w:rPr>
                <w:rFonts w:ascii="Arial" w:hAnsi="Arial" w:cs="Arial"/>
                <w:sz w:val="20"/>
                <w:szCs w:val="20"/>
              </w:rPr>
              <w:t>Facilitator</w:t>
            </w:r>
          </w:p>
        </w:tc>
        <w:tc>
          <w:tcPr>
            <w:tcW w:w="1530" w:type="dxa"/>
            <w:shd w:val="clear" w:color="auto" w:fill="E6E6E6"/>
          </w:tcPr>
          <w:p w:rsidR="00827FC2" w:rsidRPr="00185579" w:rsidRDefault="00827FC2" w:rsidP="00390B64">
            <w:pPr>
              <w:rPr>
                <w:rFonts w:ascii="Arial" w:hAnsi="Arial" w:cs="Arial"/>
                <w:sz w:val="20"/>
                <w:szCs w:val="20"/>
              </w:rPr>
            </w:pPr>
            <w:r w:rsidRPr="00185579">
              <w:rPr>
                <w:rFonts w:ascii="Arial" w:hAnsi="Arial" w:cs="Arial"/>
                <w:sz w:val="20"/>
                <w:szCs w:val="20"/>
              </w:rPr>
              <w:t>Target Date</w:t>
            </w:r>
          </w:p>
        </w:tc>
        <w:tc>
          <w:tcPr>
            <w:tcW w:w="2520" w:type="dxa"/>
            <w:shd w:val="clear" w:color="auto" w:fill="E6E6E6"/>
          </w:tcPr>
          <w:p w:rsidR="00827FC2" w:rsidRPr="00185579" w:rsidRDefault="00827FC2" w:rsidP="00390B64">
            <w:pPr>
              <w:rPr>
                <w:rFonts w:ascii="Arial" w:hAnsi="Arial" w:cs="Arial"/>
                <w:sz w:val="20"/>
                <w:szCs w:val="20"/>
              </w:rPr>
            </w:pPr>
            <w:r w:rsidRPr="00185579">
              <w:rPr>
                <w:rFonts w:ascii="Arial" w:hAnsi="Arial" w:cs="Arial"/>
                <w:sz w:val="20"/>
                <w:szCs w:val="20"/>
              </w:rPr>
              <w:t xml:space="preserve">Strategy for Follow-up/ Monitoring </w:t>
            </w:r>
          </w:p>
        </w:tc>
        <w:tc>
          <w:tcPr>
            <w:tcW w:w="3888" w:type="dxa"/>
            <w:shd w:val="clear" w:color="auto" w:fill="E6E6E6"/>
          </w:tcPr>
          <w:p w:rsidR="00827FC2" w:rsidRPr="00185579" w:rsidRDefault="00827FC2" w:rsidP="00390B64">
            <w:pPr>
              <w:rPr>
                <w:rFonts w:ascii="Arial" w:hAnsi="Arial" w:cs="Arial"/>
                <w:sz w:val="20"/>
                <w:szCs w:val="20"/>
              </w:rPr>
            </w:pPr>
            <w:r w:rsidRPr="00185579">
              <w:rPr>
                <w:rFonts w:ascii="Arial" w:hAnsi="Arial" w:cs="Arial"/>
                <w:sz w:val="20"/>
                <w:szCs w:val="20"/>
              </w:rPr>
              <w:t>Person Responsible for Monitoring</w:t>
            </w:r>
          </w:p>
        </w:tc>
      </w:tr>
      <w:tr w:rsidR="002A098F" w:rsidRPr="00C739E5" w:rsidTr="00E66ADE">
        <w:trPr>
          <w:trHeight w:val="1380"/>
          <w:jc w:val="center"/>
        </w:trPr>
        <w:tc>
          <w:tcPr>
            <w:tcW w:w="2204" w:type="dxa"/>
            <w:vMerge w:val="restart"/>
          </w:tcPr>
          <w:p w:rsidR="002A098F" w:rsidRPr="00FB5657" w:rsidRDefault="002A098F" w:rsidP="002A09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t>Given instruction using the Sunshine State Standards, 74% of students in grades 3-5 will achieve mastery on the 2010 administration of the FCAT Mathematics test.</w:t>
            </w:r>
          </w:p>
        </w:tc>
        <w:tc>
          <w:tcPr>
            <w:tcW w:w="2494" w:type="dxa"/>
          </w:tcPr>
          <w:p w:rsidR="002A098F" w:rsidRPr="00BC4CFC" w:rsidRDefault="002A098F" w:rsidP="002A098F">
            <w:pPr>
              <w:rPr>
                <w:rFonts w:ascii="Arial" w:hAnsi="Arial" w:cs="Arial"/>
              </w:rPr>
            </w:pPr>
            <w:r w:rsidRPr="00BC4CFC">
              <w:rPr>
                <w:rFonts w:ascii="Arial" w:hAnsi="Arial" w:cs="Arial"/>
              </w:rPr>
              <w:t xml:space="preserve">Effective use of the </w:t>
            </w:r>
            <w:r>
              <w:rPr>
                <w:rFonts w:ascii="Arial" w:hAnsi="Arial" w:cs="Arial"/>
                <w:color w:val="000000" w:themeColor="text1"/>
              </w:rPr>
              <w:t>Riverd</w:t>
            </w:r>
            <w:r w:rsidRPr="004262C9">
              <w:rPr>
                <w:rFonts w:ascii="Arial" w:hAnsi="Arial" w:cs="Arial"/>
                <w:color w:val="000000" w:themeColor="text1"/>
              </w:rPr>
              <w:t>eep</w:t>
            </w:r>
            <w:r w:rsidRPr="009D7834">
              <w:rPr>
                <w:rFonts w:ascii="Arial" w:hAnsi="Arial" w:cs="Arial"/>
                <w:color w:val="000000" w:themeColor="text1"/>
                <w:vertAlign w:val="superscript"/>
              </w:rPr>
              <w:t>®</w:t>
            </w:r>
            <w:r w:rsidRPr="004262C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C4CFC">
              <w:rPr>
                <w:rFonts w:ascii="Arial" w:hAnsi="Arial" w:cs="Arial"/>
              </w:rPr>
              <w:t xml:space="preserve"> Program and </w:t>
            </w:r>
            <w:r w:rsidRPr="00BC4CFC">
              <w:rPr>
                <w:rFonts w:ascii="Arial" w:hAnsi="Arial" w:cs="Arial"/>
                <w:color w:val="000000" w:themeColor="text1"/>
              </w:rPr>
              <w:t>National Library of Virtual Manipulative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980" w:type="dxa"/>
          </w:tcPr>
          <w:p w:rsidR="002A098F" w:rsidRPr="008B5107" w:rsidRDefault="002A098F" w:rsidP="00390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Instructional Technology Department</w:t>
            </w:r>
          </w:p>
        </w:tc>
        <w:tc>
          <w:tcPr>
            <w:tcW w:w="1530" w:type="dxa"/>
          </w:tcPr>
          <w:p w:rsidR="002A098F" w:rsidRPr="008B5107" w:rsidRDefault="002A098F" w:rsidP="00390B64">
            <w:pPr>
              <w:rPr>
                <w:rFonts w:ascii="Arial" w:hAnsi="Arial" w:cs="Arial"/>
              </w:rPr>
            </w:pPr>
            <w:r w:rsidRPr="008B5107">
              <w:rPr>
                <w:rFonts w:ascii="Arial" w:hAnsi="Arial" w:cs="Arial"/>
              </w:rPr>
              <w:t>August 2009</w:t>
            </w:r>
          </w:p>
        </w:tc>
        <w:tc>
          <w:tcPr>
            <w:tcW w:w="2520" w:type="dxa"/>
          </w:tcPr>
          <w:p w:rsidR="002A098F" w:rsidRPr="008B5107" w:rsidRDefault="002A098F" w:rsidP="00390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visits</w:t>
            </w:r>
          </w:p>
        </w:tc>
        <w:tc>
          <w:tcPr>
            <w:tcW w:w="3888" w:type="dxa"/>
          </w:tcPr>
          <w:p w:rsidR="002A098F" w:rsidRPr="008B5107" w:rsidRDefault="002A098F" w:rsidP="00390B64">
            <w:pPr>
              <w:rPr>
                <w:rFonts w:ascii="Arial" w:hAnsi="Arial" w:cs="Arial"/>
              </w:rPr>
            </w:pPr>
            <w:r w:rsidRPr="008B5107">
              <w:rPr>
                <w:rFonts w:ascii="Arial" w:hAnsi="Arial" w:cs="Arial"/>
              </w:rPr>
              <w:t>Administrators and Math</w:t>
            </w:r>
            <w:r>
              <w:rPr>
                <w:rFonts w:ascii="Arial" w:hAnsi="Arial" w:cs="Arial"/>
              </w:rPr>
              <w:t>ematics C</w:t>
            </w:r>
            <w:r w:rsidRPr="008B5107">
              <w:rPr>
                <w:rFonts w:ascii="Arial" w:hAnsi="Arial" w:cs="Arial"/>
              </w:rPr>
              <w:t>oach</w:t>
            </w:r>
          </w:p>
        </w:tc>
      </w:tr>
      <w:tr w:rsidR="002A098F" w:rsidRPr="00C739E5" w:rsidTr="00E66ADE">
        <w:trPr>
          <w:trHeight w:val="1380"/>
          <w:jc w:val="center"/>
        </w:trPr>
        <w:tc>
          <w:tcPr>
            <w:tcW w:w="2204" w:type="dxa"/>
            <w:vMerge/>
          </w:tcPr>
          <w:p w:rsidR="002A098F" w:rsidRDefault="002A098F" w:rsidP="00390B6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94" w:type="dxa"/>
          </w:tcPr>
          <w:p w:rsidR="002A098F" w:rsidRPr="00BC4CFC" w:rsidRDefault="002A098F" w:rsidP="00C20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Effective implementation of PLC for Mathematics </w:t>
            </w:r>
          </w:p>
        </w:tc>
        <w:tc>
          <w:tcPr>
            <w:tcW w:w="1980" w:type="dxa"/>
          </w:tcPr>
          <w:p w:rsidR="002A098F" w:rsidRPr="008B5107" w:rsidRDefault="002A098F" w:rsidP="00390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CPL personnel</w:t>
            </w:r>
          </w:p>
        </w:tc>
        <w:tc>
          <w:tcPr>
            <w:tcW w:w="1530" w:type="dxa"/>
          </w:tcPr>
          <w:p w:rsidR="002A098F" w:rsidRPr="008B5107" w:rsidRDefault="002A098F" w:rsidP="00390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2009</w:t>
            </w:r>
          </w:p>
        </w:tc>
        <w:tc>
          <w:tcPr>
            <w:tcW w:w="2520" w:type="dxa"/>
          </w:tcPr>
          <w:p w:rsidR="002A098F" w:rsidRPr="008B5107" w:rsidRDefault="002A098F" w:rsidP="00390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PLC meeting logs and journals</w:t>
            </w:r>
          </w:p>
        </w:tc>
        <w:tc>
          <w:tcPr>
            <w:tcW w:w="3888" w:type="dxa"/>
          </w:tcPr>
          <w:p w:rsidR="002A098F" w:rsidRPr="008B5107" w:rsidRDefault="002A098F" w:rsidP="00390B64">
            <w:pPr>
              <w:rPr>
                <w:rFonts w:ascii="Arial" w:hAnsi="Arial" w:cs="Arial"/>
              </w:rPr>
            </w:pPr>
            <w:r w:rsidRPr="008B5107">
              <w:rPr>
                <w:rFonts w:ascii="Arial" w:hAnsi="Arial" w:cs="Arial"/>
              </w:rPr>
              <w:t>Administrators and Math</w:t>
            </w:r>
            <w:r>
              <w:rPr>
                <w:rFonts w:ascii="Arial" w:hAnsi="Arial" w:cs="Arial"/>
              </w:rPr>
              <w:t>ematics C</w:t>
            </w:r>
            <w:r w:rsidRPr="008B5107">
              <w:rPr>
                <w:rFonts w:ascii="Arial" w:hAnsi="Arial" w:cs="Arial"/>
              </w:rPr>
              <w:t>oach</w:t>
            </w:r>
          </w:p>
        </w:tc>
      </w:tr>
      <w:tr w:rsidR="002A098F" w:rsidRPr="00C739E5" w:rsidTr="00E66ADE">
        <w:trPr>
          <w:trHeight w:val="1380"/>
          <w:jc w:val="center"/>
        </w:trPr>
        <w:tc>
          <w:tcPr>
            <w:tcW w:w="2204" w:type="dxa"/>
            <w:vMerge/>
          </w:tcPr>
          <w:p w:rsidR="002A098F" w:rsidRDefault="002A098F" w:rsidP="00390B6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94" w:type="dxa"/>
          </w:tcPr>
          <w:p w:rsidR="002A098F" w:rsidRDefault="002A098F" w:rsidP="00C20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GIZMOS for Math</w:t>
            </w:r>
          </w:p>
        </w:tc>
        <w:tc>
          <w:tcPr>
            <w:tcW w:w="1980" w:type="dxa"/>
          </w:tcPr>
          <w:p w:rsidR="002A098F" w:rsidRDefault="00E66ADE" w:rsidP="00E66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Learning Trainer</w:t>
            </w:r>
          </w:p>
        </w:tc>
        <w:tc>
          <w:tcPr>
            <w:tcW w:w="1530" w:type="dxa"/>
          </w:tcPr>
          <w:p w:rsidR="002A098F" w:rsidRDefault="00E66ADE" w:rsidP="00C20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2009</w:t>
            </w:r>
          </w:p>
        </w:tc>
        <w:tc>
          <w:tcPr>
            <w:tcW w:w="2520" w:type="dxa"/>
          </w:tcPr>
          <w:p w:rsidR="002A098F" w:rsidRDefault="00E66ADE" w:rsidP="00C20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 use of GIZMOS in the classroom</w:t>
            </w:r>
          </w:p>
        </w:tc>
        <w:tc>
          <w:tcPr>
            <w:tcW w:w="3888" w:type="dxa"/>
          </w:tcPr>
          <w:p w:rsidR="002A098F" w:rsidRDefault="00E66ADE" w:rsidP="00C20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Team</w:t>
            </w:r>
          </w:p>
        </w:tc>
      </w:tr>
      <w:tr w:rsidR="002A098F" w:rsidRPr="00C739E5" w:rsidTr="00E66ADE">
        <w:trPr>
          <w:trHeight w:val="290"/>
          <w:jc w:val="center"/>
        </w:trPr>
        <w:tc>
          <w:tcPr>
            <w:tcW w:w="2204" w:type="dxa"/>
          </w:tcPr>
          <w:p w:rsidR="002A098F" w:rsidRPr="00FB5657" w:rsidRDefault="002A098F" w:rsidP="002A09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t>Given instruction using the Sunshine State Standards, 74% of Hispanic students in grades 3-5 will achieve mastery on the 2010 administration of the FCAT Mathematics test.</w:t>
            </w:r>
          </w:p>
        </w:tc>
        <w:tc>
          <w:tcPr>
            <w:tcW w:w="2494" w:type="dxa"/>
          </w:tcPr>
          <w:p w:rsidR="002A098F" w:rsidRPr="00BC4CFC" w:rsidRDefault="002A098F" w:rsidP="00B76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of Riverdeep, Spanish version</w:t>
            </w:r>
          </w:p>
        </w:tc>
        <w:tc>
          <w:tcPr>
            <w:tcW w:w="1980" w:type="dxa"/>
          </w:tcPr>
          <w:p w:rsidR="002A098F" w:rsidRPr="008B5107" w:rsidRDefault="002A098F" w:rsidP="00B76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Riverdeep trainers</w:t>
            </w:r>
          </w:p>
        </w:tc>
        <w:tc>
          <w:tcPr>
            <w:tcW w:w="1530" w:type="dxa"/>
          </w:tcPr>
          <w:p w:rsidR="002A098F" w:rsidRPr="008B5107" w:rsidRDefault="002A098F" w:rsidP="00B769A4">
            <w:pPr>
              <w:rPr>
                <w:rFonts w:ascii="Arial" w:hAnsi="Arial" w:cs="Arial"/>
              </w:rPr>
            </w:pPr>
            <w:r w:rsidRPr="008B5107">
              <w:rPr>
                <w:rFonts w:ascii="Arial" w:hAnsi="Arial" w:cs="Arial"/>
              </w:rPr>
              <w:t>August 2009</w:t>
            </w:r>
          </w:p>
        </w:tc>
        <w:tc>
          <w:tcPr>
            <w:tcW w:w="2520" w:type="dxa"/>
          </w:tcPr>
          <w:p w:rsidR="002A098F" w:rsidRPr="008B5107" w:rsidRDefault="002A098F" w:rsidP="00B76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visits</w:t>
            </w:r>
          </w:p>
        </w:tc>
        <w:tc>
          <w:tcPr>
            <w:tcW w:w="3888" w:type="dxa"/>
          </w:tcPr>
          <w:p w:rsidR="002A098F" w:rsidRPr="008B5107" w:rsidRDefault="002A098F" w:rsidP="00B769A4">
            <w:pPr>
              <w:rPr>
                <w:rFonts w:ascii="Arial" w:hAnsi="Arial" w:cs="Arial"/>
              </w:rPr>
            </w:pPr>
            <w:r w:rsidRPr="008B5107">
              <w:rPr>
                <w:rFonts w:ascii="Arial" w:hAnsi="Arial" w:cs="Arial"/>
              </w:rPr>
              <w:t>Administrators and Math</w:t>
            </w:r>
            <w:r>
              <w:rPr>
                <w:rFonts w:ascii="Arial" w:hAnsi="Arial" w:cs="Arial"/>
              </w:rPr>
              <w:t>ematics C</w:t>
            </w:r>
            <w:r w:rsidRPr="008B5107">
              <w:rPr>
                <w:rFonts w:ascii="Arial" w:hAnsi="Arial" w:cs="Arial"/>
              </w:rPr>
              <w:t>oach</w:t>
            </w:r>
          </w:p>
        </w:tc>
      </w:tr>
    </w:tbl>
    <w:p w:rsidR="00827FC2" w:rsidRDefault="00827FC2" w:rsidP="00827FC2"/>
    <w:p w:rsidR="00E66ADE" w:rsidRDefault="00E66ADE" w:rsidP="00827FC2"/>
    <w:p w:rsidR="00E66ADE" w:rsidRDefault="00E66ADE" w:rsidP="00827FC2"/>
    <w:p w:rsidR="00E66ADE" w:rsidRDefault="00E66ADE" w:rsidP="00827FC2"/>
    <w:p w:rsidR="00E66ADE" w:rsidRDefault="00E66ADE" w:rsidP="00827FC2"/>
    <w:p w:rsidR="00E66ADE" w:rsidRDefault="00E66ADE" w:rsidP="00827FC2"/>
    <w:p w:rsidR="00E66ADE" w:rsidRDefault="00E66ADE" w:rsidP="00827FC2"/>
    <w:p w:rsidR="00E66ADE" w:rsidRDefault="00E66ADE" w:rsidP="00827FC2"/>
    <w:tbl>
      <w:tblPr>
        <w:tblStyle w:val="TableGrid"/>
        <w:tblW w:w="0" w:type="auto"/>
        <w:tblLook w:val="01E0"/>
      </w:tblPr>
      <w:tblGrid>
        <w:gridCol w:w="3795"/>
        <w:gridCol w:w="93"/>
        <w:gridCol w:w="2610"/>
        <w:gridCol w:w="81"/>
        <w:gridCol w:w="879"/>
        <w:gridCol w:w="1540"/>
        <w:gridCol w:w="2030"/>
        <w:gridCol w:w="3570"/>
      </w:tblGrid>
      <w:tr w:rsidR="004D7DBF" w:rsidTr="009A31B3">
        <w:trPr>
          <w:trHeight w:val="254"/>
        </w:trPr>
        <w:tc>
          <w:tcPr>
            <w:tcW w:w="14598" w:type="dxa"/>
            <w:gridSpan w:val="8"/>
            <w:tcBorders>
              <w:bottom w:val="single" w:sz="4" w:space="0" w:color="auto"/>
            </w:tcBorders>
          </w:tcPr>
          <w:p w:rsidR="004D7DBF" w:rsidRPr="004D7DBF" w:rsidRDefault="004D7DBF" w:rsidP="009A31B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D7DBF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Budget</w:t>
            </w:r>
          </w:p>
        </w:tc>
      </w:tr>
      <w:tr w:rsidR="004D7DBF" w:rsidTr="009A31B3">
        <w:trPr>
          <w:trHeight w:val="224"/>
        </w:trPr>
        <w:tc>
          <w:tcPr>
            <w:tcW w:w="14598" w:type="dxa"/>
            <w:gridSpan w:val="8"/>
            <w:shd w:val="clear" w:color="auto" w:fill="E6E6E6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 w:rsidRPr="0019544B">
              <w:rPr>
                <w:rFonts w:ascii="Arial" w:hAnsi="Arial" w:cs="Arial"/>
                <w:sz w:val="20"/>
                <w:szCs w:val="20"/>
              </w:rPr>
              <w:t>Evidence-based Program(s)/Materials(s)</w:t>
            </w:r>
          </w:p>
        </w:tc>
      </w:tr>
      <w:tr w:rsidR="004D7DBF" w:rsidTr="009A31B3">
        <w:trPr>
          <w:trHeight w:val="448"/>
        </w:trPr>
        <w:tc>
          <w:tcPr>
            <w:tcW w:w="3888" w:type="dxa"/>
            <w:gridSpan w:val="2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 w:rsidRPr="0019544B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2610" w:type="dxa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 w:rsidRPr="0019544B">
              <w:rPr>
                <w:rFonts w:ascii="Arial" w:hAnsi="Arial" w:cs="Arial"/>
                <w:sz w:val="20"/>
                <w:szCs w:val="20"/>
              </w:rPr>
              <w:t>Description of Resources</w:t>
            </w:r>
          </w:p>
        </w:tc>
        <w:tc>
          <w:tcPr>
            <w:tcW w:w="2500" w:type="dxa"/>
            <w:gridSpan w:val="3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 w:rsidRPr="0019544B">
              <w:rPr>
                <w:rFonts w:ascii="Arial" w:hAnsi="Arial" w:cs="Arial"/>
                <w:sz w:val="20"/>
                <w:szCs w:val="20"/>
              </w:rPr>
              <w:t>Funding Source</w:t>
            </w:r>
          </w:p>
        </w:tc>
        <w:tc>
          <w:tcPr>
            <w:tcW w:w="5600" w:type="dxa"/>
            <w:gridSpan w:val="2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 w:rsidRPr="0019544B">
              <w:rPr>
                <w:rFonts w:ascii="Arial" w:hAnsi="Arial" w:cs="Arial"/>
                <w:sz w:val="20"/>
                <w:szCs w:val="20"/>
              </w:rPr>
              <w:t>Available Amount</w:t>
            </w:r>
          </w:p>
        </w:tc>
      </w:tr>
      <w:tr w:rsidR="004D7DBF" w:rsidTr="009A31B3">
        <w:trPr>
          <w:trHeight w:val="224"/>
        </w:trPr>
        <w:tc>
          <w:tcPr>
            <w:tcW w:w="3888" w:type="dxa"/>
            <w:gridSpan w:val="2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>Given instruction using the Sunshine State Standards,74% of students in grades 3-5 will achieve mastery on the 2010 administration of the FCAT Mathematics test.</w:t>
            </w:r>
          </w:p>
        </w:tc>
        <w:tc>
          <w:tcPr>
            <w:tcW w:w="2610" w:type="dxa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>Riverd</w:t>
            </w:r>
            <w:r w:rsidRPr="004262C9">
              <w:rPr>
                <w:rFonts w:ascii="Arial" w:hAnsi="Arial" w:cs="Arial"/>
                <w:color w:val="000000" w:themeColor="text1"/>
              </w:rPr>
              <w:t>eep</w:t>
            </w:r>
            <w:r w:rsidRPr="009D7834">
              <w:rPr>
                <w:rFonts w:ascii="Arial" w:hAnsi="Arial" w:cs="Arial"/>
                <w:color w:val="000000" w:themeColor="text1"/>
                <w:vertAlign w:val="superscript"/>
              </w:rPr>
              <w:t>®</w:t>
            </w:r>
            <w:r w:rsidRPr="004262C9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 xml:space="preserve"> is a </w:t>
            </w:r>
            <w:r w:rsidRPr="0057284B">
              <w:rPr>
                <w:rFonts w:ascii="Arial" w:hAnsi="Arial" w:cs="Arial"/>
              </w:rPr>
              <w:t>Computer Based Online software that individualizes instruction and monitors progress</w:t>
            </w:r>
          </w:p>
        </w:tc>
        <w:tc>
          <w:tcPr>
            <w:tcW w:w="2500" w:type="dxa"/>
            <w:gridSpan w:val="3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 w:rsidRPr="0057284B">
              <w:rPr>
                <w:rFonts w:ascii="Arial" w:hAnsi="Arial" w:cs="Arial"/>
              </w:rPr>
              <w:t>Miami-Dade County Public School’s District funds</w:t>
            </w:r>
          </w:p>
        </w:tc>
        <w:tc>
          <w:tcPr>
            <w:tcW w:w="5600" w:type="dxa"/>
            <w:gridSpan w:val="2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 w:rsidRPr="0057284B">
              <w:rPr>
                <w:rFonts w:ascii="Arial" w:hAnsi="Arial" w:cs="Arial"/>
              </w:rPr>
              <w:t>$2</w:t>
            </w:r>
            <w:r>
              <w:rPr>
                <w:rFonts w:ascii="Arial" w:hAnsi="Arial" w:cs="Arial"/>
              </w:rPr>
              <w:t>25</w:t>
            </w:r>
            <w:r w:rsidRPr="0057284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($5.00 per student)</w:t>
            </w:r>
          </w:p>
        </w:tc>
      </w:tr>
      <w:tr w:rsidR="004D7DBF" w:rsidTr="009A31B3">
        <w:trPr>
          <w:trHeight w:val="224"/>
        </w:trPr>
        <w:tc>
          <w:tcPr>
            <w:tcW w:w="14598" w:type="dxa"/>
            <w:gridSpan w:val="8"/>
            <w:tcBorders>
              <w:bottom w:val="single" w:sz="4" w:space="0" w:color="auto"/>
            </w:tcBorders>
          </w:tcPr>
          <w:p w:rsidR="004D7DBF" w:rsidRPr="0019544B" w:rsidRDefault="004D7DBF" w:rsidP="009A31B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544B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</w:tr>
      <w:tr w:rsidR="004D7DBF" w:rsidTr="009A31B3">
        <w:trPr>
          <w:trHeight w:val="224"/>
        </w:trPr>
        <w:tc>
          <w:tcPr>
            <w:tcW w:w="14598" w:type="dxa"/>
            <w:gridSpan w:val="8"/>
            <w:shd w:val="clear" w:color="auto" w:fill="E6E6E6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 w:rsidRPr="0019544B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</w:tr>
      <w:tr w:rsidR="004D7DBF" w:rsidTr="009A31B3">
        <w:trPr>
          <w:trHeight w:val="448"/>
        </w:trPr>
        <w:tc>
          <w:tcPr>
            <w:tcW w:w="3888" w:type="dxa"/>
            <w:gridSpan w:val="2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 w:rsidRPr="0019544B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2610" w:type="dxa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 w:rsidRPr="0019544B">
              <w:rPr>
                <w:rFonts w:ascii="Arial" w:hAnsi="Arial" w:cs="Arial"/>
                <w:sz w:val="20"/>
                <w:szCs w:val="20"/>
              </w:rPr>
              <w:t>Description of Resources</w:t>
            </w:r>
          </w:p>
        </w:tc>
        <w:tc>
          <w:tcPr>
            <w:tcW w:w="2500" w:type="dxa"/>
            <w:gridSpan w:val="3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 w:rsidRPr="0019544B">
              <w:rPr>
                <w:rFonts w:ascii="Arial" w:hAnsi="Arial" w:cs="Arial"/>
                <w:sz w:val="20"/>
                <w:szCs w:val="20"/>
              </w:rPr>
              <w:t>Funding Source</w:t>
            </w:r>
          </w:p>
        </w:tc>
        <w:tc>
          <w:tcPr>
            <w:tcW w:w="5600" w:type="dxa"/>
            <w:gridSpan w:val="2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 w:rsidRPr="0019544B">
              <w:rPr>
                <w:rFonts w:ascii="Arial" w:hAnsi="Arial" w:cs="Arial"/>
                <w:sz w:val="20"/>
                <w:szCs w:val="20"/>
              </w:rPr>
              <w:t>Available Amount</w:t>
            </w:r>
          </w:p>
        </w:tc>
      </w:tr>
      <w:tr w:rsidR="004D7DBF" w:rsidTr="00306864">
        <w:trPr>
          <w:trHeight w:val="1029"/>
        </w:trPr>
        <w:tc>
          <w:tcPr>
            <w:tcW w:w="3888" w:type="dxa"/>
            <w:gridSpan w:val="2"/>
            <w:vMerge w:val="restart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>Given instruction using the Sunshine State Standards,74% of students in grades 3-5 will achieve mastery on the 2010 administration of the FCAT Mathematics test.</w:t>
            </w:r>
          </w:p>
        </w:tc>
        <w:tc>
          <w:tcPr>
            <w:tcW w:w="3570" w:type="dxa"/>
            <w:gridSpan w:val="3"/>
          </w:tcPr>
          <w:p w:rsidR="004D7DBF" w:rsidRDefault="004D7DBF" w:rsidP="009A31B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Edusoft is a data reporting system</w:t>
            </w:r>
          </w:p>
        </w:tc>
        <w:tc>
          <w:tcPr>
            <w:tcW w:w="3570" w:type="dxa"/>
            <w:gridSpan w:val="2"/>
          </w:tcPr>
          <w:p w:rsidR="004D7DBF" w:rsidRPr="0057284B" w:rsidRDefault="004D7DBF" w:rsidP="009A31B3">
            <w:pPr>
              <w:rPr>
                <w:rFonts w:ascii="Arial" w:hAnsi="Arial" w:cs="Arial"/>
              </w:rPr>
            </w:pPr>
            <w:r w:rsidRPr="0057284B">
              <w:rPr>
                <w:rFonts w:ascii="Arial" w:hAnsi="Arial" w:cs="Arial"/>
              </w:rPr>
              <w:t>Miami-Dade County Public School’s District funds</w:t>
            </w:r>
          </w:p>
        </w:tc>
        <w:tc>
          <w:tcPr>
            <w:tcW w:w="3570" w:type="dxa"/>
          </w:tcPr>
          <w:p w:rsidR="004D7DBF" w:rsidRPr="0057284B" w:rsidRDefault="004D7DBF" w:rsidP="009A3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$2520 ($5.60 per student)</w:t>
            </w:r>
          </w:p>
        </w:tc>
      </w:tr>
      <w:tr w:rsidR="004D7DBF" w:rsidTr="00306864">
        <w:trPr>
          <w:trHeight w:val="1028"/>
        </w:trPr>
        <w:tc>
          <w:tcPr>
            <w:tcW w:w="3888" w:type="dxa"/>
            <w:gridSpan w:val="2"/>
            <w:vMerge/>
          </w:tcPr>
          <w:p w:rsidR="004D7DBF" w:rsidRDefault="004D7DBF" w:rsidP="009A31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70" w:type="dxa"/>
            <w:gridSpan w:val="3"/>
          </w:tcPr>
          <w:p w:rsidR="004D7DBF" w:rsidRDefault="004D7DBF" w:rsidP="009A31B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Gizmos</w:t>
            </w:r>
            <w:r w:rsidRPr="009D7834">
              <w:rPr>
                <w:rFonts w:ascii="Arial" w:hAnsi="Arial" w:cs="Arial"/>
                <w:color w:val="000000" w:themeColor="text1"/>
                <w:vertAlign w:val="superscript"/>
              </w:rPr>
              <w:t>®</w:t>
            </w:r>
            <w:r>
              <w:rPr>
                <w:rFonts w:ascii="Arial" w:hAnsi="Arial" w:cs="Arial"/>
                <w:color w:val="000000" w:themeColor="text1"/>
              </w:rPr>
              <w:t xml:space="preserve"> online interactive Mathematics simulation</w:t>
            </w:r>
          </w:p>
        </w:tc>
        <w:tc>
          <w:tcPr>
            <w:tcW w:w="3570" w:type="dxa"/>
            <w:gridSpan w:val="2"/>
          </w:tcPr>
          <w:p w:rsidR="004D7DBF" w:rsidRPr="0057284B" w:rsidRDefault="004D7DBF" w:rsidP="009A31B3">
            <w:pPr>
              <w:rPr>
                <w:rFonts w:ascii="Arial" w:hAnsi="Arial" w:cs="Arial"/>
              </w:rPr>
            </w:pPr>
            <w:r w:rsidRPr="0057284B">
              <w:rPr>
                <w:rFonts w:ascii="Arial" w:hAnsi="Arial" w:cs="Arial"/>
              </w:rPr>
              <w:t>Miami-Dade County Public School’s District funds</w:t>
            </w:r>
          </w:p>
        </w:tc>
        <w:tc>
          <w:tcPr>
            <w:tcW w:w="3570" w:type="dxa"/>
          </w:tcPr>
          <w:p w:rsidR="004D7DBF" w:rsidRDefault="004D7DBF" w:rsidP="009A3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$1350 ($3.00 per student)</w:t>
            </w:r>
          </w:p>
        </w:tc>
      </w:tr>
      <w:tr w:rsidR="004D7DBF" w:rsidTr="009A31B3">
        <w:trPr>
          <w:trHeight w:val="224"/>
        </w:trPr>
        <w:tc>
          <w:tcPr>
            <w:tcW w:w="14598" w:type="dxa"/>
            <w:gridSpan w:val="8"/>
            <w:tcBorders>
              <w:bottom w:val="single" w:sz="4" w:space="0" w:color="auto"/>
            </w:tcBorders>
          </w:tcPr>
          <w:p w:rsidR="004D7DBF" w:rsidRPr="0019544B" w:rsidRDefault="004D7DBF" w:rsidP="009A31B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544B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</w:tr>
      <w:tr w:rsidR="004D7DBF" w:rsidTr="009A31B3">
        <w:trPr>
          <w:trHeight w:val="224"/>
        </w:trPr>
        <w:tc>
          <w:tcPr>
            <w:tcW w:w="14598" w:type="dxa"/>
            <w:gridSpan w:val="8"/>
            <w:shd w:val="clear" w:color="auto" w:fill="E6E6E6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 w:rsidRPr="0019544B">
              <w:rPr>
                <w:rFonts w:ascii="Arial" w:hAnsi="Arial" w:cs="Arial"/>
                <w:sz w:val="20"/>
                <w:szCs w:val="20"/>
              </w:rPr>
              <w:t>Professional Development</w:t>
            </w:r>
          </w:p>
        </w:tc>
      </w:tr>
      <w:tr w:rsidR="004D7DBF" w:rsidTr="009A31B3">
        <w:trPr>
          <w:trHeight w:val="463"/>
        </w:trPr>
        <w:tc>
          <w:tcPr>
            <w:tcW w:w="3795" w:type="dxa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 w:rsidRPr="0019544B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2784" w:type="dxa"/>
            <w:gridSpan w:val="3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 w:rsidRPr="0019544B">
              <w:rPr>
                <w:rFonts w:ascii="Arial" w:hAnsi="Arial" w:cs="Arial"/>
                <w:sz w:val="20"/>
                <w:szCs w:val="20"/>
              </w:rPr>
              <w:t>Description of Resources</w:t>
            </w:r>
          </w:p>
        </w:tc>
        <w:tc>
          <w:tcPr>
            <w:tcW w:w="2419" w:type="dxa"/>
            <w:gridSpan w:val="2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 w:rsidRPr="0019544B">
              <w:rPr>
                <w:rFonts w:ascii="Arial" w:hAnsi="Arial" w:cs="Arial"/>
                <w:sz w:val="20"/>
                <w:szCs w:val="20"/>
              </w:rPr>
              <w:t>Funding Source</w:t>
            </w:r>
          </w:p>
        </w:tc>
        <w:tc>
          <w:tcPr>
            <w:tcW w:w="5600" w:type="dxa"/>
            <w:gridSpan w:val="2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 w:rsidRPr="0019544B">
              <w:rPr>
                <w:rFonts w:ascii="Arial" w:hAnsi="Arial" w:cs="Arial"/>
                <w:sz w:val="20"/>
                <w:szCs w:val="20"/>
              </w:rPr>
              <w:t>Available Amount</w:t>
            </w:r>
          </w:p>
        </w:tc>
      </w:tr>
      <w:tr w:rsidR="004D7DBF" w:rsidTr="009A31B3">
        <w:trPr>
          <w:trHeight w:val="224"/>
        </w:trPr>
        <w:tc>
          <w:tcPr>
            <w:tcW w:w="3795" w:type="dxa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>Given instruction using the Sunshine State Standards,74% of students in grades 3-5 will achieve mastery on the 2010 administration of the FCAT Mathematics test.</w:t>
            </w:r>
          </w:p>
        </w:tc>
        <w:tc>
          <w:tcPr>
            <w:tcW w:w="2784" w:type="dxa"/>
            <w:gridSpan w:val="3"/>
          </w:tcPr>
          <w:p w:rsidR="004D7DBF" w:rsidRDefault="004D7DBF" w:rsidP="009A31B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Substitute funds to support the training and implementation of the PLC/Lesson Studies</w:t>
            </w:r>
          </w:p>
        </w:tc>
        <w:tc>
          <w:tcPr>
            <w:tcW w:w="2419" w:type="dxa"/>
            <w:gridSpan w:val="2"/>
          </w:tcPr>
          <w:p w:rsidR="004D7DBF" w:rsidRPr="0057284B" w:rsidRDefault="004D7DBF" w:rsidP="009A3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Wongpamlud Elementary Magnet School Assistance Program Grant</w:t>
            </w:r>
          </w:p>
        </w:tc>
        <w:tc>
          <w:tcPr>
            <w:tcW w:w="5600" w:type="dxa"/>
            <w:gridSpan w:val="2"/>
          </w:tcPr>
          <w:p w:rsidR="004D7DBF" w:rsidRDefault="004D7DBF" w:rsidP="009A3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$10,000 (10 teacher X ten days)</w:t>
            </w:r>
          </w:p>
        </w:tc>
      </w:tr>
      <w:tr w:rsidR="004D7DBF" w:rsidTr="009A31B3">
        <w:trPr>
          <w:trHeight w:val="224"/>
        </w:trPr>
        <w:tc>
          <w:tcPr>
            <w:tcW w:w="14598" w:type="dxa"/>
            <w:gridSpan w:val="8"/>
            <w:tcBorders>
              <w:bottom w:val="single" w:sz="4" w:space="0" w:color="auto"/>
            </w:tcBorders>
          </w:tcPr>
          <w:p w:rsidR="004D7DBF" w:rsidRPr="0019544B" w:rsidRDefault="004D7DBF" w:rsidP="009A31B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544B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</w:tr>
      <w:tr w:rsidR="004D7DBF" w:rsidTr="009A31B3">
        <w:trPr>
          <w:trHeight w:val="224"/>
        </w:trPr>
        <w:tc>
          <w:tcPr>
            <w:tcW w:w="14598" w:type="dxa"/>
            <w:gridSpan w:val="8"/>
            <w:shd w:val="clear" w:color="auto" w:fill="E6E6E6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 w:rsidRPr="0019544B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4D7DBF" w:rsidTr="009A31B3">
        <w:trPr>
          <w:trHeight w:val="448"/>
        </w:trPr>
        <w:tc>
          <w:tcPr>
            <w:tcW w:w="3795" w:type="dxa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 w:rsidRPr="0019544B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2784" w:type="dxa"/>
            <w:gridSpan w:val="3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 w:rsidRPr="0019544B">
              <w:rPr>
                <w:rFonts w:ascii="Arial" w:hAnsi="Arial" w:cs="Arial"/>
                <w:sz w:val="20"/>
                <w:szCs w:val="20"/>
              </w:rPr>
              <w:t>Description of Resources</w:t>
            </w:r>
          </w:p>
        </w:tc>
        <w:tc>
          <w:tcPr>
            <w:tcW w:w="2419" w:type="dxa"/>
            <w:gridSpan w:val="2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 w:rsidRPr="0019544B">
              <w:rPr>
                <w:rFonts w:ascii="Arial" w:hAnsi="Arial" w:cs="Arial"/>
                <w:sz w:val="20"/>
                <w:szCs w:val="20"/>
              </w:rPr>
              <w:t>Funding Source</w:t>
            </w:r>
          </w:p>
        </w:tc>
        <w:tc>
          <w:tcPr>
            <w:tcW w:w="5600" w:type="dxa"/>
            <w:gridSpan w:val="2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  <w:r w:rsidRPr="0019544B">
              <w:rPr>
                <w:rFonts w:ascii="Arial" w:hAnsi="Arial" w:cs="Arial"/>
                <w:sz w:val="20"/>
                <w:szCs w:val="20"/>
              </w:rPr>
              <w:t>Available Amount</w:t>
            </w:r>
          </w:p>
        </w:tc>
      </w:tr>
      <w:tr w:rsidR="004D7DBF" w:rsidTr="009A31B3">
        <w:trPr>
          <w:trHeight w:val="224"/>
        </w:trPr>
        <w:tc>
          <w:tcPr>
            <w:tcW w:w="3795" w:type="dxa"/>
          </w:tcPr>
          <w:p w:rsidR="004D7DBF" w:rsidRPr="0019544B" w:rsidRDefault="004D7DBF" w:rsidP="009A3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3"/>
          </w:tcPr>
          <w:p w:rsidR="004D7DBF" w:rsidRDefault="004D7DBF" w:rsidP="009A31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9" w:type="dxa"/>
            <w:gridSpan w:val="2"/>
          </w:tcPr>
          <w:p w:rsidR="004D7DBF" w:rsidRPr="0057284B" w:rsidRDefault="004D7DBF" w:rsidP="009A31B3">
            <w:pPr>
              <w:rPr>
                <w:rFonts w:ascii="Arial" w:hAnsi="Arial" w:cs="Arial"/>
              </w:rPr>
            </w:pPr>
          </w:p>
        </w:tc>
        <w:tc>
          <w:tcPr>
            <w:tcW w:w="5600" w:type="dxa"/>
            <w:gridSpan w:val="2"/>
          </w:tcPr>
          <w:p w:rsidR="004D7DBF" w:rsidRDefault="004D7DBF" w:rsidP="004D7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D7DBF" w:rsidTr="009A31B3">
        <w:trPr>
          <w:trHeight w:val="239"/>
        </w:trPr>
        <w:tc>
          <w:tcPr>
            <w:tcW w:w="14598" w:type="dxa"/>
            <w:gridSpan w:val="8"/>
          </w:tcPr>
          <w:p w:rsidR="004D7DBF" w:rsidRPr="0019544B" w:rsidRDefault="004D7DBF" w:rsidP="009A31B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544B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</w:tr>
    </w:tbl>
    <w:p w:rsidR="003C2A52" w:rsidRDefault="003C2A52" w:rsidP="00871320"/>
    <w:sectPr w:rsidR="003C2A52" w:rsidSect="00064038">
      <w:pgSz w:w="15840" w:h="12240" w:orient="landscape" w:code="1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B46" w:rsidRDefault="00A41B46" w:rsidP="009D7834">
      <w:r>
        <w:separator/>
      </w:r>
    </w:p>
  </w:endnote>
  <w:endnote w:type="continuationSeparator" w:id="1">
    <w:p w:rsidR="00A41B46" w:rsidRDefault="00A41B46" w:rsidP="009D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34" w:rsidRDefault="009D78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34" w:rsidRDefault="009D78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34" w:rsidRDefault="009D78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B46" w:rsidRDefault="00A41B46" w:rsidP="009D7834">
      <w:r>
        <w:separator/>
      </w:r>
    </w:p>
  </w:footnote>
  <w:footnote w:type="continuationSeparator" w:id="1">
    <w:p w:rsidR="00A41B46" w:rsidRDefault="00A41B46" w:rsidP="009D7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34" w:rsidRDefault="00FB72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583938" o:spid="_x0000_s7170" type="#_x0000_t136" style="position:absolute;margin-left:0;margin-top:0;width:576.35pt;height:164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34" w:rsidRDefault="00FB72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583939" o:spid="_x0000_s7171" type="#_x0000_t136" style="position:absolute;margin-left:0;margin-top:0;width:576.35pt;height:164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34" w:rsidRDefault="00FB72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583937" o:spid="_x0000_s7169" type="#_x0000_t136" style="position:absolute;margin-left:0;margin-top:0;width:576.35pt;height:164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A7"/>
    <w:multiLevelType w:val="hybridMultilevel"/>
    <w:tmpl w:val="1B388D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14A20"/>
    <w:multiLevelType w:val="hybridMultilevel"/>
    <w:tmpl w:val="4398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67039"/>
    <w:multiLevelType w:val="multilevel"/>
    <w:tmpl w:val="F208B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B9922D7"/>
    <w:multiLevelType w:val="hybridMultilevel"/>
    <w:tmpl w:val="8A182C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127359"/>
    <w:multiLevelType w:val="hybridMultilevel"/>
    <w:tmpl w:val="96B2A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53DB5"/>
    <w:multiLevelType w:val="hybridMultilevel"/>
    <w:tmpl w:val="A45867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812289"/>
    <w:multiLevelType w:val="hybridMultilevel"/>
    <w:tmpl w:val="399C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A55E0"/>
    <w:multiLevelType w:val="hybridMultilevel"/>
    <w:tmpl w:val="473AED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827FC2"/>
    <w:rsid w:val="00000129"/>
    <w:rsid w:val="00000458"/>
    <w:rsid w:val="00000EBA"/>
    <w:rsid w:val="00002490"/>
    <w:rsid w:val="0000264F"/>
    <w:rsid w:val="00002A58"/>
    <w:rsid w:val="0000320B"/>
    <w:rsid w:val="0000487C"/>
    <w:rsid w:val="000057F3"/>
    <w:rsid w:val="000059B7"/>
    <w:rsid w:val="00006096"/>
    <w:rsid w:val="000062CB"/>
    <w:rsid w:val="00006762"/>
    <w:rsid w:val="00007483"/>
    <w:rsid w:val="00007ED1"/>
    <w:rsid w:val="0001060A"/>
    <w:rsid w:val="000106A5"/>
    <w:rsid w:val="0001076C"/>
    <w:rsid w:val="0001176B"/>
    <w:rsid w:val="00012652"/>
    <w:rsid w:val="00013C58"/>
    <w:rsid w:val="00013D32"/>
    <w:rsid w:val="00013DC4"/>
    <w:rsid w:val="00013ED0"/>
    <w:rsid w:val="00014A71"/>
    <w:rsid w:val="00015ABB"/>
    <w:rsid w:val="00015B1C"/>
    <w:rsid w:val="00016984"/>
    <w:rsid w:val="000202AC"/>
    <w:rsid w:val="00020D57"/>
    <w:rsid w:val="00021604"/>
    <w:rsid w:val="00021C55"/>
    <w:rsid w:val="0002256A"/>
    <w:rsid w:val="0002366F"/>
    <w:rsid w:val="00023E64"/>
    <w:rsid w:val="000243C0"/>
    <w:rsid w:val="00024B36"/>
    <w:rsid w:val="0002511E"/>
    <w:rsid w:val="000252A8"/>
    <w:rsid w:val="00025CD4"/>
    <w:rsid w:val="00025DA0"/>
    <w:rsid w:val="00026170"/>
    <w:rsid w:val="000304A3"/>
    <w:rsid w:val="000313E6"/>
    <w:rsid w:val="00032ADE"/>
    <w:rsid w:val="0003319E"/>
    <w:rsid w:val="0003354B"/>
    <w:rsid w:val="0003554C"/>
    <w:rsid w:val="00035809"/>
    <w:rsid w:val="00036D72"/>
    <w:rsid w:val="00036EEB"/>
    <w:rsid w:val="00037D05"/>
    <w:rsid w:val="000403BA"/>
    <w:rsid w:val="00040993"/>
    <w:rsid w:val="00041133"/>
    <w:rsid w:val="000413E5"/>
    <w:rsid w:val="00042856"/>
    <w:rsid w:val="00042898"/>
    <w:rsid w:val="00042B3B"/>
    <w:rsid w:val="000432CB"/>
    <w:rsid w:val="0004338F"/>
    <w:rsid w:val="00043522"/>
    <w:rsid w:val="00043751"/>
    <w:rsid w:val="00043B7E"/>
    <w:rsid w:val="00043BFD"/>
    <w:rsid w:val="00044049"/>
    <w:rsid w:val="000440FE"/>
    <w:rsid w:val="000445B9"/>
    <w:rsid w:val="0004493D"/>
    <w:rsid w:val="00044B57"/>
    <w:rsid w:val="00044F53"/>
    <w:rsid w:val="00045353"/>
    <w:rsid w:val="00045440"/>
    <w:rsid w:val="00045887"/>
    <w:rsid w:val="00045DC5"/>
    <w:rsid w:val="00046A35"/>
    <w:rsid w:val="000471ED"/>
    <w:rsid w:val="00047546"/>
    <w:rsid w:val="000475E1"/>
    <w:rsid w:val="00047A53"/>
    <w:rsid w:val="00051EC5"/>
    <w:rsid w:val="0005305E"/>
    <w:rsid w:val="000543B0"/>
    <w:rsid w:val="00055E90"/>
    <w:rsid w:val="000565EF"/>
    <w:rsid w:val="000574E7"/>
    <w:rsid w:val="00057DBB"/>
    <w:rsid w:val="00060182"/>
    <w:rsid w:val="0006115E"/>
    <w:rsid w:val="000616F4"/>
    <w:rsid w:val="00061CE8"/>
    <w:rsid w:val="00062D74"/>
    <w:rsid w:val="000630BB"/>
    <w:rsid w:val="00064038"/>
    <w:rsid w:val="00064E51"/>
    <w:rsid w:val="00064FA9"/>
    <w:rsid w:val="00066510"/>
    <w:rsid w:val="00066E81"/>
    <w:rsid w:val="000676B6"/>
    <w:rsid w:val="000676C4"/>
    <w:rsid w:val="00070B19"/>
    <w:rsid w:val="000717B0"/>
    <w:rsid w:val="00073C7B"/>
    <w:rsid w:val="00074AC0"/>
    <w:rsid w:val="000760E3"/>
    <w:rsid w:val="00076189"/>
    <w:rsid w:val="000778D3"/>
    <w:rsid w:val="00077EED"/>
    <w:rsid w:val="000812AD"/>
    <w:rsid w:val="0008138B"/>
    <w:rsid w:val="00082B67"/>
    <w:rsid w:val="00086308"/>
    <w:rsid w:val="000879B0"/>
    <w:rsid w:val="00087B8C"/>
    <w:rsid w:val="00090DDC"/>
    <w:rsid w:val="00091DAD"/>
    <w:rsid w:val="00092810"/>
    <w:rsid w:val="00092CC3"/>
    <w:rsid w:val="0009300F"/>
    <w:rsid w:val="00095879"/>
    <w:rsid w:val="00097856"/>
    <w:rsid w:val="00097DFE"/>
    <w:rsid w:val="000A0631"/>
    <w:rsid w:val="000A0ED9"/>
    <w:rsid w:val="000A0F19"/>
    <w:rsid w:val="000A0F2D"/>
    <w:rsid w:val="000A1BE1"/>
    <w:rsid w:val="000A1E26"/>
    <w:rsid w:val="000A2F97"/>
    <w:rsid w:val="000A312D"/>
    <w:rsid w:val="000A3D05"/>
    <w:rsid w:val="000A4801"/>
    <w:rsid w:val="000A4A3B"/>
    <w:rsid w:val="000A4A96"/>
    <w:rsid w:val="000A4FE5"/>
    <w:rsid w:val="000A69BA"/>
    <w:rsid w:val="000A6A7D"/>
    <w:rsid w:val="000A7532"/>
    <w:rsid w:val="000B06E9"/>
    <w:rsid w:val="000B0E3D"/>
    <w:rsid w:val="000B27EC"/>
    <w:rsid w:val="000B2FB6"/>
    <w:rsid w:val="000B3006"/>
    <w:rsid w:val="000B361E"/>
    <w:rsid w:val="000B4031"/>
    <w:rsid w:val="000B4356"/>
    <w:rsid w:val="000B4578"/>
    <w:rsid w:val="000B4CDE"/>
    <w:rsid w:val="000B4F86"/>
    <w:rsid w:val="000B550D"/>
    <w:rsid w:val="000B5754"/>
    <w:rsid w:val="000B6B1B"/>
    <w:rsid w:val="000B6E6C"/>
    <w:rsid w:val="000B70C3"/>
    <w:rsid w:val="000B72F0"/>
    <w:rsid w:val="000B7BC2"/>
    <w:rsid w:val="000C4B91"/>
    <w:rsid w:val="000C4F7F"/>
    <w:rsid w:val="000C57E4"/>
    <w:rsid w:val="000C59DD"/>
    <w:rsid w:val="000C7899"/>
    <w:rsid w:val="000C7ACF"/>
    <w:rsid w:val="000C7C31"/>
    <w:rsid w:val="000D0E02"/>
    <w:rsid w:val="000D12AC"/>
    <w:rsid w:val="000D12E4"/>
    <w:rsid w:val="000D18F8"/>
    <w:rsid w:val="000D2EAA"/>
    <w:rsid w:val="000D2F25"/>
    <w:rsid w:val="000D4108"/>
    <w:rsid w:val="000D47FC"/>
    <w:rsid w:val="000D5746"/>
    <w:rsid w:val="000D673A"/>
    <w:rsid w:val="000D72C6"/>
    <w:rsid w:val="000E0762"/>
    <w:rsid w:val="000E226C"/>
    <w:rsid w:val="000E2551"/>
    <w:rsid w:val="000E2F04"/>
    <w:rsid w:val="000E353D"/>
    <w:rsid w:val="000E374F"/>
    <w:rsid w:val="000E3830"/>
    <w:rsid w:val="000E4CB4"/>
    <w:rsid w:val="000E5106"/>
    <w:rsid w:val="000E5C55"/>
    <w:rsid w:val="000E6677"/>
    <w:rsid w:val="000E6A3F"/>
    <w:rsid w:val="000E7064"/>
    <w:rsid w:val="000E796B"/>
    <w:rsid w:val="000F1648"/>
    <w:rsid w:val="000F1A45"/>
    <w:rsid w:val="000F1F51"/>
    <w:rsid w:val="000F2E7A"/>
    <w:rsid w:val="000F4528"/>
    <w:rsid w:val="000F476A"/>
    <w:rsid w:val="000F486F"/>
    <w:rsid w:val="000F52F8"/>
    <w:rsid w:val="000F5DA0"/>
    <w:rsid w:val="000F6231"/>
    <w:rsid w:val="000F65D4"/>
    <w:rsid w:val="000F6E19"/>
    <w:rsid w:val="000F7C93"/>
    <w:rsid w:val="000F7EED"/>
    <w:rsid w:val="00100586"/>
    <w:rsid w:val="00100B21"/>
    <w:rsid w:val="00100D24"/>
    <w:rsid w:val="0010100D"/>
    <w:rsid w:val="0010293A"/>
    <w:rsid w:val="00102AEE"/>
    <w:rsid w:val="00102D8B"/>
    <w:rsid w:val="00102EC9"/>
    <w:rsid w:val="00103109"/>
    <w:rsid w:val="0010486E"/>
    <w:rsid w:val="00104A6E"/>
    <w:rsid w:val="00104F7F"/>
    <w:rsid w:val="00105204"/>
    <w:rsid w:val="00106950"/>
    <w:rsid w:val="00106B63"/>
    <w:rsid w:val="0011102C"/>
    <w:rsid w:val="00111338"/>
    <w:rsid w:val="00111350"/>
    <w:rsid w:val="00111625"/>
    <w:rsid w:val="001119D3"/>
    <w:rsid w:val="00111E6D"/>
    <w:rsid w:val="0011257D"/>
    <w:rsid w:val="00112A75"/>
    <w:rsid w:val="00113224"/>
    <w:rsid w:val="00113936"/>
    <w:rsid w:val="00113EB8"/>
    <w:rsid w:val="00114358"/>
    <w:rsid w:val="00114780"/>
    <w:rsid w:val="001148AB"/>
    <w:rsid w:val="001157BC"/>
    <w:rsid w:val="001160D5"/>
    <w:rsid w:val="00116406"/>
    <w:rsid w:val="00116687"/>
    <w:rsid w:val="001209CE"/>
    <w:rsid w:val="00120B98"/>
    <w:rsid w:val="00120BDB"/>
    <w:rsid w:val="00121007"/>
    <w:rsid w:val="0012109C"/>
    <w:rsid w:val="0012197D"/>
    <w:rsid w:val="00121BA2"/>
    <w:rsid w:val="001221DB"/>
    <w:rsid w:val="00123859"/>
    <w:rsid w:val="00123D55"/>
    <w:rsid w:val="0012453E"/>
    <w:rsid w:val="0012570C"/>
    <w:rsid w:val="00125897"/>
    <w:rsid w:val="0012589F"/>
    <w:rsid w:val="00126DB8"/>
    <w:rsid w:val="0012793D"/>
    <w:rsid w:val="001279A7"/>
    <w:rsid w:val="00130579"/>
    <w:rsid w:val="00131F48"/>
    <w:rsid w:val="001334E0"/>
    <w:rsid w:val="001339C6"/>
    <w:rsid w:val="0013432C"/>
    <w:rsid w:val="001346F7"/>
    <w:rsid w:val="00134CBA"/>
    <w:rsid w:val="00134F23"/>
    <w:rsid w:val="001354FB"/>
    <w:rsid w:val="001369D4"/>
    <w:rsid w:val="00136DB5"/>
    <w:rsid w:val="00137748"/>
    <w:rsid w:val="00140339"/>
    <w:rsid w:val="00141097"/>
    <w:rsid w:val="00141620"/>
    <w:rsid w:val="00141DA4"/>
    <w:rsid w:val="00141E89"/>
    <w:rsid w:val="00143014"/>
    <w:rsid w:val="001433E3"/>
    <w:rsid w:val="00147294"/>
    <w:rsid w:val="00147E4B"/>
    <w:rsid w:val="001501F8"/>
    <w:rsid w:val="0015033C"/>
    <w:rsid w:val="00150E71"/>
    <w:rsid w:val="001511AB"/>
    <w:rsid w:val="001513F9"/>
    <w:rsid w:val="00151AAC"/>
    <w:rsid w:val="001530BC"/>
    <w:rsid w:val="0015469B"/>
    <w:rsid w:val="001550A4"/>
    <w:rsid w:val="001553FF"/>
    <w:rsid w:val="0015541D"/>
    <w:rsid w:val="00156207"/>
    <w:rsid w:val="001564D5"/>
    <w:rsid w:val="00156B8C"/>
    <w:rsid w:val="00157630"/>
    <w:rsid w:val="00162B73"/>
    <w:rsid w:val="00163595"/>
    <w:rsid w:val="0016561E"/>
    <w:rsid w:val="00165964"/>
    <w:rsid w:val="0016645D"/>
    <w:rsid w:val="00167259"/>
    <w:rsid w:val="00167F07"/>
    <w:rsid w:val="00167F18"/>
    <w:rsid w:val="00172743"/>
    <w:rsid w:val="00175987"/>
    <w:rsid w:val="00175D0F"/>
    <w:rsid w:val="001761DF"/>
    <w:rsid w:val="001763EC"/>
    <w:rsid w:val="00177633"/>
    <w:rsid w:val="00177AE8"/>
    <w:rsid w:val="00177B98"/>
    <w:rsid w:val="001827DD"/>
    <w:rsid w:val="001830CC"/>
    <w:rsid w:val="001846CB"/>
    <w:rsid w:val="00184758"/>
    <w:rsid w:val="001865C9"/>
    <w:rsid w:val="00186B26"/>
    <w:rsid w:val="00187691"/>
    <w:rsid w:val="00187BD9"/>
    <w:rsid w:val="00190FC1"/>
    <w:rsid w:val="00191030"/>
    <w:rsid w:val="00191661"/>
    <w:rsid w:val="00191C0B"/>
    <w:rsid w:val="00191FDA"/>
    <w:rsid w:val="00192941"/>
    <w:rsid w:val="001931CA"/>
    <w:rsid w:val="0019322C"/>
    <w:rsid w:val="001935D6"/>
    <w:rsid w:val="00193925"/>
    <w:rsid w:val="00194ABD"/>
    <w:rsid w:val="00195E09"/>
    <w:rsid w:val="001967FE"/>
    <w:rsid w:val="001A0117"/>
    <w:rsid w:val="001A05E2"/>
    <w:rsid w:val="001A06C6"/>
    <w:rsid w:val="001A1026"/>
    <w:rsid w:val="001A13A8"/>
    <w:rsid w:val="001A18C8"/>
    <w:rsid w:val="001A1AEA"/>
    <w:rsid w:val="001A2465"/>
    <w:rsid w:val="001A2889"/>
    <w:rsid w:val="001A3C41"/>
    <w:rsid w:val="001A3F90"/>
    <w:rsid w:val="001A4DC4"/>
    <w:rsid w:val="001A4F85"/>
    <w:rsid w:val="001A699A"/>
    <w:rsid w:val="001A71AA"/>
    <w:rsid w:val="001A779D"/>
    <w:rsid w:val="001A7F3D"/>
    <w:rsid w:val="001B02CE"/>
    <w:rsid w:val="001B2507"/>
    <w:rsid w:val="001B314D"/>
    <w:rsid w:val="001B31A8"/>
    <w:rsid w:val="001B3935"/>
    <w:rsid w:val="001B4F1D"/>
    <w:rsid w:val="001B598E"/>
    <w:rsid w:val="001B65CA"/>
    <w:rsid w:val="001B65F0"/>
    <w:rsid w:val="001B66FC"/>
    <w:rsid w:val="001B6ED2"/>
    <w:rsid w:val="001B7A08"/>
    <w:rsid w:val="001B7D5A"/>
    <w:rsid w:val="001C0064"/>
    <w:rsid w:val="001C0311"/>
    <w:rsid w:val="001C2ED2"/>
    <w:rsid w:val="001C3E44"/>
    <w:rsid w:val="001C44D8"/>
    <w:rsid w:val="001C6148"/>
    <w:rsid w:val="001C636C"/>
    <w:rsid w:val="001C6898"/>
    <w:rsid w:val="001C6AE9"/>
    <w:rsid w:val="001C701E"/>
    <w:rsid w:val="001C70DA"/>
    <w:rsid w:val="001D09DD"/>
    <w:rsid w:val="001D0A4F"/>
    <w:rsid w:val="001D0D35"/>
    <w:rsid w:val="001D2B39"/>
    <w:rsid w:val="001D3188"/>
    <w:rsid w:val="001D3344"/>
    <w:rsid w:val="001D4285"/>
    <w:rsid w:val="001D46E4"/>
    <w:rsid w:val="001D4B10"/>
    <w:rsid w:val="001D5F3A"/>
    <w:rsid w:val="001D7540"/>
    <w:rsid w:val="001D7B2A"/>
    <w:rsid w:val="001E122B"/>
    <w:rsid w:val="001E1751"/>
    <w:rsid w:val="001E265D"/>
    <w:rsid w:val="001E2733"/>
    <w:rsid w:val="001E2880"/>
    <w:rsid w:val="001E2988"/>
    <w:rsid w:val="001E2B87"/>
    <w:rsid w:val="001E34A1"/>
    <w:rsid w:val="001E3EFD"/>
    <w:rsid w:val="001E407E"/>
    <w:rsid w:val="001E40B4"/>
    <w:rsid w:val="001E628A"/>
    <w:rsid w:val="001E66A7"/>
    <w:rsid w:val="001E7381"/>
    <w:rsid w:val="001E7505"/>
    <w:rsid w:val="001E792E"/>
    <w:rsid w:val="001E7AFC"/>
    <w:rsid w:val="001F01C7"/>
    <w:rsid w:val="001F02F5"/>
    <w:rsid w:val="001F0755"/>
    <w:rsid w:val="001F0D03"/>
    <w:rsid w:val="001F1372"/>
    <w:rsid w:val="001F17E4"/>
    <w:rsid w:val="001F20BD"/>
    <w:rsid w:val="001F23E3"/>
    <w:rsid w:val="001F2563"/>
    <w:rsid w:val="001F2CBA"/>
    <w:rsid w:val="001F2FAE"/>
    <w:rsid w:val="001F3071"/>
    <w:rsid w:val="001F4033"/>
    <w:rsid w:val="001F51BA"/>
    <w:rsid w:val="001F526B"/>
    <w:rsid w:val="001F547C"/>
    <w:rsid w:val="001F5CE3"/>
    <w:rsid w:val="001F5FDF"/>
    <w:rsid w:val="001F64C7"/>
    <w:rsid w:val="001F70DC"/>
    <w:rsid w:val="001F712A"/>
    <w:rsid w:val="001F76C4"/>
    <w:rsid w:val="001F78A6"/>
    <w:rsid w:val="001F7AF3"/>
    <w:rsid w:val="001F7FE1"/>
    <w:rsid w:val="00200D29"/>
    <w:rsid w:val="0020165E"/>
    <w:rsid w:val="00203A9C"/>
    <w:rsid w:val="00204AEE"/>
    <w:rsid w:val="00204F05"/>
    <w:rsid w:val="002055B3"/>
    <w:rsid w:val="0020660C"/>
    <w:rsid w:val="002074E9"/>
    <w:rsid w:val="00207CC0"/>
    <w:rsid w:val="00212034"/>
    <w:rsid w:val="00212046"/>
    <w:rsid w:val="002121B7"/>
    <w:rsid w:val="0021271E"/>
    <w:rsid w:val="00213969"/>
    <w:rsid w:val="00213A9E"/>
    <w:rsid w:val="0021438F"/>
    <w:rsid w:val="0021564B"/>
    <w:rsid w:val="002156D7"/>
    <w:rsid w:val="00215A3F"/>
    <w:rsid w:val="002162D5"/>
    <w:rsid w:val="002173D5"/>
    <w:rsid w:val="0021745A"/>
    <w:rsid w:val="0022092C"/>
    <w:rsid w:val="00220BC7"/>
    <w:rsid w:val="002213BA"/>
    <w:rsid w:val="00221B80"/>
    <w:rsid w:val="00221CF3"/>
    <w:rsid w:val="00222CF8"/>
    <w:rsid w:val="002235A1"/>
    <w:rsid w:val="0022510E"/>
    <w:rsid w:val="00225888"/>
    <w:rsid w:val="00227846"/>
    <w:rsid w:val="002278F9"/>
    <w:rsid w:val="0023021D"/>
    <w:rsid w:val="0023025F"/>
    <w:rsid w:val="0023109C"/>
    <w:rsid w:val="002319BB"/>
    <w:rsid w:val="002325F6"/>
    <w:rsid w:val="002326D4"/>
    <w:rsid w:val="00232980"/>
    <w:rsid w:val="00233290"/>
    <w:rsid w:val="0023382E"/>
    <w:rsid w:val="00233961"/>
    <w:rsid w:val="00233C9D"/>
    <w:rsid w:val="002340CE"/>
    <w:rsid w:val="002344EF"/>
    <w:rsid w:val="002363C2"/>
    <w:rsid w:val="002369AE"/>
    <w:rsid w:val="00240947"/>
    <w:rsid w:val="002410C5"/>
    <w:rsid w:val="002426C7"/>
    <w:rsid w:val="00242AF7"/>
    <w:rsid w:val="00242E46"/>
    <w:rsid w:val="002436FF"/>
    <w:rsid w:val="0024407E"/>
    <w:rsid w:val="00244160"/>
    <w:rsid w:val="00245269"/>
    <w:rsid w:val="00245B94"/>
    <w:rsid w:val="0024788D"/>
    <w:rsid w:val="00247A23"/>
    <w:rsid w:val="002503CF"/>
    <w:rsid w:val="002505D8"/>
    <w:rsid w:val="0025074C"/>
    <w:rsid w:val="00251C6E"/>
    <w:rsid w:val="00251C7B"/>
    <w:rsid w:val="002534F3"/>
    <w:rsid w:val="00253511"/>
    <w:rsid w:val="00253E70"/>
    <w:rsid w:val="00254176"/>
    <w:rsid w:val="002542D0"/>
    <w:rsid w:val="00254E15"/>
    <w:rsid w:val="00260072"/>
    <w:rsid w:val="002609C5"/>
    <w:rsid w:val="00260BEF"/>
    <w:rsid w:val="002616AE"/>
    <w:rsid w:val="00262213"/>
    <w:rsid w:val="00263292"/>
    <w:rsid w:val="00263731"/>
    <w:rsid w:val="00263F32"/>
    <w:rsid w:val="0026582C"/>
    <w:rsid w:val="00265E3D"/>
    <w:rsid w:val="00266366"/>
    <w:rsid w:val="00266BA3"/>
    <w:rsid w:val="0026794D"/>
    <w:rsid w:val="00270C7A"/>
    <w:rsid w:val="00270CE6"/>
    <w:rsid w:val="00271033"/>
    <w:rsid w:val="00271DE6"/>
    <w:rsid w:val="0027221B"/>
    <w:rsid w:val="00272A83"/>
    <w:rsid w:val="00272BD9"/>
    <w:rsid w:val="00272DA1"/>
    <w:rsid w:val="002732E5"/>
    <w:rsid w:val="002732F5"/>
    <w:rsid w:val="00273C23"/>
    <w:rsid w:val="00273E0E"/>
    <w:rsid w:val="0027499F"/>
    <w:rsid w:val="00277455"/>
    <w:rsid w:val="00280A2E"/>
    <w:rsid w:val="00280BCD"/>
    <w:rsid w:val="0028142A"/>
    <w:rsid w:val="00282416"/>
    <w:rsid w:val="00282490"/>
    <w:rsid w:val="0028279C"/>
    <w:rsid w:val="00283A93"/>
    <w:rsid w:val="00284258"/>
    <w:rsid w:val="00285458"/>
    <w:rsid w:val="002854E1"/>
    <w:rsid w:val="00285C8A"/>
    <w:rsid w:val="00285D5E"/>
    <w:rsid w:val="002867A0"/>
    <w:rsid w:val="002871C3"/>
    <w:rsid w:val="00287B73"/>
    <w:rsid w:val="00290728"/>
    <w:rsid w:val="00290892"/>
    <w:rsid w:val="00292D90"/>
    <w:rsid w:val="00293531"/>
    <w:rsid w:val="002937CC"/>
    <w:rsid w:val="00293886"/>
    <w:rsid w:val="002945E9"/>
    <w:rsid w:val="0029480C"/>
    <w:rsid w:val="00295478"/>
    <w:rsid w:val="00295BC1"/>
    <w:rsid w:val="00296152"/>
    <w:rsid w:val="002A098F"/>
    <w:rsid w:val="002A11B8"/>
    <w:rsid w:val="002A1416"/>
    <w:rsid w:val="002A1562"/>
    <w:rsid w:val="002A1E1F"/>
    <w:rsid w:val="002A25EE"/>
    <w:rsid w:val="002A2BE5"/>
    <w:rsid w:val="002A3DC4"/>
    <w:rsid w:val="002A54C6"/>
    <w:rsid w:val="002A5ACA"/>
    <w:rsid w:val="002A61E0"/>
    <w:rsid w:val="002A74E1"/>
    <w:rsid w:val="002B0658"/>
    <w:rsid w:val="002B0812"/>
    <w:rsid w:val="002B102F"/>
    <w:rsid w:val="002B170F"/>
    <w:rsid w:val="002B42E8"/>
    <w:rsid w:val="002B563C"/>
    <w:rsid w:val="002B57D8"/>
    <w:rsid w:val="002B592C"/>
    <w:rsid w:val="002B611B"/>
    <w:rsid w:val="002B6399"/>
    <w:rsid w:val="002B6632"/>
    <w:rsid w:val="002B6666"/>
    <w:rsid w:val="002B6FBC"/>
    <w:rsid w:val="002B726B"/>
    <w:rsid w:val="002B7350"/>
    <w:rsid w:val="002C0581"/>
    <w:rsid w:val="002C08A5"/>
    <w:rsid w:val="002C0C17"/>
    <w:rsid w:val="002C0F3E"/>
    <w:rsid w:val="002C1556"/>
    <w:rsid w:val="002C19AE"/>
    <w:rsid w:val="002C1FC5"/>
    <w:rsid w:val="002C25FA"/>
    <w:rsid w:val="002C28F5"/>
    <w:rsid w:val="002C2D04"/>
    <w:rsid w:val="002C2EB0"/>
    <w:rsid w:val="002C375E"/>
    <w:rsid w:val="002C48D4"/>
    <w:rsid w:val="002C5A3E"/>
    <w:rsid w:val="002C658F"/>
    <w:rsid w:val="002C65CE"/>
    <w:rsid w:val="002C6966"/>
    <w:rsid w:val="002C6A1B"/>
    <w:rsid w:val="002C7222"/>
    <w:rsid w:val="002C7CBF"/>
    <w:rsid w:val="002D003E"/>
    <w:rsid w:val="002D02FE"/>
    <w:rsid w:val="002D0DB6"/>
    <w:rsid w:val="002D0E58"/>
    <w:rsid w:val="002D14CE"/>
    <w:rsid w:val="002D2CE7"/>
    <w:rsid w:val="002D3A91"/>
    <w:rsid w:val="002D3BF9"/>
    <w:rsid w:val="002D4690"/>
    <w:rsid w:val="002D4752"/>
    <w:rsid w:val="002D5D2E"/>
    <w:rsid w:val="002D5E5B"/>
    <w:rsid w:val="002D7082"/>
    <w:rsid w:val="002D7DDE"/>
    <w:rsid w:val="002E013F"/>
    <w:rsid w:val="002E146B"/>
    <w:rsid w:val="002E3259"/>
    <w:rsid w:val="002E3AF3"/>
    <w:rsid w:val="002E3E05"/>
    <w:rsid w:val="002E446E"/>
    <w:rsid w:val="002E47DC"/>
    <w:rsid w:val="002E4CF2"/>
    <w:rsid w:val="002E529E"/>
    <w:rsid w:val="002E5FB3"/>
    <w:rsid w:val="002E6617"/>
    <w:rsid w:val="002F089E"/>
    <w:rsid w:val="002F4519"/>
    <w:rsid w:val="002F4F24"/>
    <w:rsid w:val="002F5254"/>
    <w:rsid w:val="002F5878"/>
    <w:rsid w:val="002F5A8B"/>
    <w:rsid w:val="002F66C0"/>
    <w:rsid w:val="002F69EF"/>
    <w:rsid w:val="002F6E2B"/>
    <w:rsid w:val="002F720E"/>
    <w:rsid w:val="003001ED"/>
    <w:rsid w:val="003008C7"/>
    <w:rsid w:val="00300CFC"/>
    <w:rsid w:val="00302831"/>
    <w:rsid w:val="00302A3E"/>
    <w:rsid w:val="0030499F"/>
    <w:rsid w:val="00306710"/>
    <w:rsid w:val="0030784D"/>
    <w:rsid w:val="003100B6"/>
    <w:rsid w:val="003105C5"/>
    <w:rsid w:val="00311B55"/>
    <w:rsid w:val="00313083"/>
    <w:rsid w:val="00317BE7"/>
    <w:rsid w:val="00317E78"/>
    <w:rsid w:val="00320E3A"/>
    <w:rsid w:val="003212B5"/>
    <w:rsid w:val="003224F9"/>
    <w:rsid w:val="0032385D"/>
    <w:rsid w:val="003247E4"/>
    <w:rsid w:val="00325179"/>
    <w:rsid w:val="00325F65"/>
    <w:rsid w:val="0032620C"/>
    <w:rsid w:val="00326A19"/>
    <w:rsid w:val="0032765E"/>
    <w:rsid w:val="0033048C"/>
    <w:rsid w:val="00330A44"/>
    <w:rsid w:val="003313BE"/>
    <w:rsid w:val="00332C48"/>
    <w:rsid w:val="003340E0"/>
    <w:rsid w:val="003342BB"/>
    <w:rsid w:val="00334A69"/>
    <w:rsid w:val="003357C5"/>
    <w:rsid w:val="0033791F"/>
    <w:rsid w:val="003401A6"/>
    <w:rsid w:val="0034032B"/>
    <w:rsid w:val="00340EDD"/>
    <w:rsid w:val="0034291D"/>
    <w:rsid w:val="003429D2"/>
    <w:rsid w:val="00342F0C"/>
    <w:rsid w:val="0034307B"/>
    <w:rsid w:val="00343578"/>
    <w:rsid w:val="0034381A"/>
    <w:rsid w:val="00344D15"/>
    <w:rsid w:val="00344D4F"/>
    <w:rsid w:val="00345837"/>
    <w:rsid w:val="0034637B"/>
    <w:rsid w:val="00347C13"/>
    <w:rsid w:val="00347D3A"/>
    <w:rsid w:val="003504B9"/>
    <w:rsid w:val="00350E0A"/>
    <w:rsid w:val="00350F97"/>
    <w:rsid w:val="00351481"/>
    <w:rsid w:val="00351DC3"/>
    <w:rsid w:val="00352949"/>
    <w:rsid w:val="00352CB1"/>
    <w:rsid w:val="00353401"/>
    <w:rsid w:val="00354C2A"/>
    <w:rsid w:val="00355493"/>
    <w:rsid w:val="00356ACA"/>
    <w:rsid w:val="00357343"/>
    <w:rsid w:val="0035780C"/>
    <w:rsid w:val="003579F9"/>
    <w:rsid w:val="00361B70"/>
    <w:rsid w:val="00361BE0"/>
    <w:rsid w:val="00361EFA"/>
    <w:rsid w:val="00362209"/>
    <w:rsid w:val="00362ECD"/>
    <w:rsid w:val="003631B1"/>
    <w:rsid w:val="00363BF3"/>
    <w:rsid w:val="00364273"/>
    <w:rsid w:val="0036459F"/>
    <w:rsid w:val="003656F5"/>
    <w:rsid w:val="00366CBB"/>
    <w:rsid w:val="003735B3"/>
    <w:rsid w:val="00373F4D"/>
    <w:rsid w:val="00373FD6"/>
    <w:rsid w:val="00376207"/>
    <w:rsid w:val="003773F9"/>
    <w:rsid w:val="00380B17"/>
    <w:rsid w:val="00382218"/>
    <w:rsid w:val="00382C36"/>
    <w:rsid w:val="0038502E"/>
    <w:rsid w:val="00385152"/>
    <w:rsid w:val="0038543B"/>
    <w:rsid w:val="003855AC"/>
    <w:rsid w:val="00385A7B"/>
    <w:rsid w:val="00385D2D"/>
    <w:rsid w:val="00385E79"/>
    <w:rsid w:val="00390B4B"/>
    <w:rsid w:val="003911CE"/>
    <w:rsid w:val="00392236"/>
    <w:rsid w:val="00392FD3"/>
    <w:rsid w:val="003931FA"/>
    <w:rsid w:val="003932AD"/>
    <w:rsid w:val="0039376B"/>
    <w:rsid w:val="0039435B"/>
    <w:rsid w:val="003947AC"/>
    <w:rsid w:val="00395C12"/>
    <w:rsid w:val="0039602B"/>
    <w:rsid w:val="00396264"/>
    <w:rsid w:val="00396277"/>
    <w:rsid w:val="00396681"/>
    <w:rsid w:val="00396751"/>
    <w:rsid w:val="00396FDC"/>
    <w:rsid w:val="003973C1"/>
    <w:rsid w:val="00397D87"/>
    <w:rsid w:val="003A0EBD"/>
    <w:rsid w:val="003A1547"/>
    <w:rsid w:val="003A15FF"/>
    <w:rsid w:val="003A293E"/>
    <w:rsid w:val="003A2957"/>
    <w:rsid w:val="003A2BCB"/>
    <w:rsid w:val="003A55AC"/>
    <w:rsid w:val="003A5A4B"/>
    <w:rsid w:val="003A5C5E"/>
    <w:rsid w:val="003A729E"/>
    <w:rsid w:val="003A7625"/>
    <w:rsid w:val="003A7770"/>
    <w:rsid w:val="003B0138"/>
    <w:rsid w:val="003B2A45"/>
    <w:rsid w:val="003B2C18"/>
    <w:rsid w:val="003B3203"/>
    <w:rsid w:val="003B3337"/>
    <w:rsid w:val="003B4117"/>
    <w:rsid w:val="003B41FF"/>
    <w:rsid w:val="003B50DE"/>
    <w:rsid w:val="003B5BE2"/>
    <w:rsid w:val="003B6214"/>
    <w:rsid w:val="003B69AA"/>
    <w:rsid w:val="003B754D"/>
    <w:rsid w:val="003C097D"/>
    <w:rsid w:val="003C09FA"/>
    <w:rsid w:val="003C0F2C"/>
    <w:rsid w:val="003C1381"/>
    <w:rsid w:val="003C16E5"/>
    <w:rsid w:val="003C277B"/>
    <w:rsid w:val="003C2A52"/>
    <w:rsid w:val="003C33A6"/>
    <w:rsid w:val="003C3422"/>
    <w:rsid w:val="003C3563"/>
    <w:rsid w:val="003C418B"/>
    <w:rsid w:val="003C4CE0"/>
    <w:rsid w:val="003C6A9B"/>
    <w:rsid w:val="003C7EE8"/>
    <w:rsid w:val="003D183A"/>
    <w:rsid w:val="003D36AC"/>
    <w:rsid w:val="003D3D48"/>
    <w:rsid w:val="003D46BF"/>
    <w:rsid w:val="003D7AC1"/>
    <w:rsid w:val="003D7B36"/>
    <w:rsid w:val="003E0A18"/>
    <w:rsid w:val="003E0C16"/>
    <w:rsid w:val="003E0F8E"/>
    <w:rsid w:val="003E2746"/>
    <w:rsid w:val="003E28B7"/>
    <w:rsid w:val="003E2A89"/>
    <w:rsid w:val="003E2D4E"/>
    <w:rsid w:val="003E2EB8"/>
    <w:rsid w:val="003E3263"/>
    <w:rsid w:val="003E36FD"/>
    <w:rsid w:val="003E5CC5"/>
    <w:rsid w:val="003E7718"/>
    <w:rsid w:val="003E78DB"/>
    <w:rsid w:val="003E7E1A"/>
    <w:rsid w:val="003F07EF"/>
    <w:rsid w:val="003F0A08"/>
    <w:rsid w:val="003F1147"/>
    <w:rsid w:val="003F15C5"/>
    <w:rsid w:val="003F1A79"/>
    <w:rsid w:val="003F209E"/>
    <w:rsid w:val="003F2B71"/>
    <w:rsid w:val="003F3454"/>
    <w:rsid w:val="003F3623"/>
    <w:rsid w:val="003F3CB8"/>
    <w:rsid w:val="003F46E3"/>
    <w:rsid w:val="003F4999"/>
    <w:rsid w:val="003F499A"/>
    <w:rsid w:val="003F4AE6"/>
    <w:rsid w:val="003F5E76"/>
    <w:rsid w:val="003F6FCA"/>
    <w:rsid w:val="003F7252"/>
    <w:rsid w:val="003F7C5D"/>
    <w:rsid w:val="003F7F4B"/>
    <w:rsid w:val="004009DA"/>
    <w:rsid w:val="00400DD6"/>
    <w:rsid w:val="00403242"/>
    <w:rsid w:val="004046F2"/>
    <w:rsid w:val="00404941"/>
    <w:rsid w:val="00404AE2"/>
    <w:rsid w:val="00404FAF"/>
    <w:rsid w:val="004063E9"/>
    <w:rsid w:val="00406A0D"/>
    <w:rsid w:val="0040748A"/>
    <w:rsid w:val="00407687"/>
    <w:rsid w:val="00407E9B"/>
    <w:rsid w:val="004122DB"/>
    <w:rsid w:val="00413A08"/>
    <w:rsid w:val="00413CBD"/>
    <w:rsid w:val="004149EB"/>
    <w:rsid w:val="0041523B"/>
    <w:rsid w:val="00415526"/>
    <w:rsid w:val="00416BD9"/>
    <w:rsid w:val="004171E9"/>
    <w:rsid w:val="0041735C"/>
    <w:rsid w:val="00417BF6"/>
    <w:rsid w:val="00417DE5"/>
    <w:rsid w:val="00421873"/>
    <w:rsid w:val="004222DA"/>
    <w:rsid w:val="004223B1"/>
    <w:rsid w:val="00422CBF"/>
    <w:rsid w:val="004237BD"/>
    <w:rsid w:val="00423D58"/>
    <w:rsid w:val="00423E44"/>
    <w:rsid w:val="0042444E"/>
    <w:rsid w:val="00424D68"/>
    <w:rsid w:val="00425EEA"/>
    <w:rsid w:val="00425F00"/>
    <w:rsid w:val="0042626C"/>
    <w:rsid w:val="004262C9"/>
    <w:rsid w:val="004304AD"/>
    <w:rsid w:val="004306B2"/>
    <w:rsid w:val="0043152C"/>
    <w:rsid w:val="004315C5"/>
    <w:rsid w:val="00431B9A"/>
    <w:rsid w:val="00431E07"/>
    <w:rsid w:val="00431E26"/>
    <w:rsid w:val="00432B4D"/>
    <w:rsid w:val="00433708"/>
    <w:rsid w:val="00433CD2"/>
    <w:rsid w:val="0043413C"/>
    <w:rsid w:val="00434289"/>
    <w:rsid w:val="0043464A"/>
    <w:rsid w:val="00434F5C"/>
    <w:rsid w:val="0043648E"/>
    <w:rsid w:val="00436BA8"/>
    <w:rsid w:val="004401C5"/>
    <w:rsid w:val="00440906"/>
    <w:rsid w:val="00441491"/>
    <w:rsid w:val="0044257B"/>
    <w:rsid w:val="004425B6"/>
    <w:rsid w:val="00443CA6"/>
    <w:rsid w:val="00443CE0"/>
    <w:rsid w:val="0044564E"/>
    <w:rsid w:val="004465BF"/>
    <w:rsid w:val="00446EC4"/>
    <w:rsid w:val="00450DD1"/>
    <w:rsid w:val="0045197E"/>
    <w:rsid w:val="004523AF"/>
    <w:rsid w:val="00452B03"/>
    <w:rsid w:val="00454C61"/>
    <w:rsid w:val="004550B2"/>
    <w:rsid w:val="00456FC9"/>
    <w:rsid w:val="00460AC2"/>
    <w:rsid w:val="00460E3C"/>
    <w:rsid w:val="004612B2"/>
    <w:rsid w:val="00461ACF"/>
    <w:rsid w:val="00462059"/>
    <w:rsid w:val="00463699"/>
    <w:rsid w:val="0046414D"/>
    <w:rsid w:val="0046500B"/>
    <w:rsid w:val="00465A82"/>
    <w:rsid w:val="00466327"/>
    <w:rsid w:val="004670B1"/>
    <w:rsid w:val="00467645"/>
    <w:rsid w:val="004677E3"/>
    <w:rsid w:val="00470505"/>
    <w:rsid w:val="004711D1"/>
    <w:rsid w:val="004712C1"/>
    <w:rsid w:val="00471B9B"/>
    <w:rsid w:val="00471F03"/>
    <w:rsid w:val="0047284C"/>
    <w:rsid w:val="00473471"/>
    <w:rsid w:val="004738B3"/>
    <w:rsid w:val="00473945"/>
    <w:rsid w:val="00473DBA"/>
    <w:rsid w:val="0047454D"/>
    <w:rsid w:val="0047543D"/>
    <w:rsid w:val="0047583C"/>
    <w:rsid w:val="00475972"/>
    <w:rsid w:val="00475B6C"/>
    <w:rsid w:val="0047603F"/>
    <w:rsid w:val="00476490"/>
    <w:rsid w:val="004764D5"/>
    <w:rsid w:val="00476D20"/>
    <w:rsid w:val="004802B8"/>
    <w:rsid w:val="00483C2D"/>
    <w:rsid w:val="00483E97"/>
    <w:rsid w:val="00484018"/>
    <w:rsid w:val="004842F0"/>
    <w:rsid w:val="0048463C"/>
    <w:rsid w:val="004846D4"/>
    <w:rsid w:val="0048476D"/>
    <w:rsid w:val="004848CD"/>
    <w:rsid w:val="0048705E"/>
    <w:rsid w:val="00490983"/>
    <w:rsid w:val="00490D13"/>
    <w:rsid w:val="00492508"/>
    <w:rsid w:val="004932AC"/>
    <w:rsid w:val="0049396C"/>
    <w:rsid w:val="004942FC"/>
    <w:rsid w:val="00494336"/>
    <w:rsid w:val="004946FF"/>
    <w:rsid w:val="00494D00"/>
    <w:rsid w:val="00495111"/>
    <w:rsid w:val="004957F0"/>
    <w:rsid w:val="004965B9"/>
    <w:rsid w:val="00496600"/>
    <w:rsid w:val="00496ADF"/>
    <w:rsid w:val="00496B0B"/>
    <w:rsid w:val="0049783D"/>
    <w:rsid w:val="00497923"/>
    <w:rsid w:val="00497C34"/>
    <w:rsid w:val="004A0E1D"/>
    <w:rsid w:val="004A29EA"/>
    <w:rsid w:val="004A3633"/>
    <w:rsid w:val="004A39AC"/>
    <w:rsid w:val="004A4130"/>
    <w:rsid w:val="004A4684"/>
    <w:rsid w:val="004A4BC4"/>
    <w:rsid w:val="004A5542"/>
    <w:rsid w:val="004A649F"/>
    <w:rsid w:val="004A678E"/>
    <w:rsid w:val="004B040A"/>
    <w:rsid w:val="004B0641"/>
    <w:rsid w:val="004B093B"/>
    <w:rsid w:val="004B1801"/>
    <w:rsid w:val="004B429D"/>
    <w:rsid w:val="004B42D2"/>
    <w:rsid w:val="004B47CD"/>
    <w:rsid w:val="004B4A5D"/>
    <w:rsid w:val="004B561E"/>
    <w:rsid w:val="004B5CBB"/>
    <w:rsid w:val="004B5DB2"/>
    <w:rsid w:val="004B6B11"/>
    <w:rsid w:val="004B738C"/>
    <w:rsid w:val="004C046C"/>
    <w:rsid w:val="004C21C6"/>
    <w:rsid w:val="004C2539"/>
    <w:rsid w:val="004C2971"/>
    <w:rsid w:val="004C37BC"/>
    <w:rsid w:val="004C4429"/>
    <w:rsid w:val="004C5BA0"/>
    <w:rsid w:val="004C600F"/>
    <w:rsid w:val="004C7EB2"/>
    <w:rsid w:val="004D015B"/>
    <w:rsid w:val="004D0653"/>
    <w:rsid w:val="004D0F66"/>
    <w:rsid w:val="004D24D1"/>
    <w:rsid w:val="004D338B"/>
    <w:rsid w:val="004D339C"/>
    <w:rsid w:val="004D3A46"/>
    <w:rsid w:val="004D3D98"/>
    <w:rsid w:val="004D3F13"/>
    <w:rsid w:val="004D4A05"/>
    <w:rsid w:val="004D52D8"/>
    <w:rsid w:val="004D6EB1"/>
    <w:rsid w:val="004D7259"/>
    <w:rsid w:val="004D75DD"/>
    <w:rsid w:val="004D7B02"/>
    <w:rsid w:val="004D7DBF"/>
    <w:rsid w:val="004E0ECE"/>
    <w:rsid w:val="004E1EE0"/>
    <w:rsid w:val="004E3288"/>
    <w:rsid w:val="004E33BD"/>
    <w:rsid w:val="004E4014"/>
    <w:rsid w:val="004E5434"/>
    <w:rsid w:val="004E5986"/>
    <w:rsid w:val="004E6B04"/>
    <w:rsid w:val="004E6D20"/>
    <w:rsid w:val="004E765F"/>
    <w:rsid w:val="004E78C9"/>
    <w:rsid w:val="004E7D40"/>
    <w:rsid w:val="004E7DC7"/>
    <w:rsid w:val="004F1122"/>
    <w:rsid w:val="004F1E69"/>
    <w:rsid w:val="004F21A1"/>
    <w:rsid w:val="004F21B5"/>
    <w:rsid w:val="004F4244"/>
    <w:rsid w:val="004F4E27"/>
    <w:rsid w:val="004F4E97"/>
    <w:rsid w:val="004F5DFF"/>
    <w:rsid w:val="004F6BF3"/>
    <w:rsid w:val="004F7315"/>
    <w:rsid w:val="004F7810"/>
    <w:rsid w:val="004F7D76"/>
    <w:rsid w:val="005005B3"/>
    <w:rsid w:val="00500EB9"/>
    <w:rsid w:val="00500F08"/>
    <w:rsid w:val="00501406"/>
    <w:rsid w:val="0050146E"/>
    <w:rsid w:val="00502E0E"/>
    <w:rsid w:val="00502FE6"/>
    <w:rsid w:val="00503E31"/>
    <w:rsid w:val="00504E24"/>
    <w:rsid w:val="00506052"/>
    <w:rsid w:val="005068BF"/>
    <w:rsid w:val="005071C7"/>
    <w:rsid w:val="00507F0A"/>
    <w:rsid w:val="005108FF"/>
    <w:rsid w:val="005120E0"/>
    <w:rsid w:val="005126E6"/>
    <w:rsid w:val="00512CEC"/>
    <w:rsid w:val="0051447A"/>
    <w:rsid w:val="005156BB"/>
    <w:rsid w:val="00516873"/>
    <w:rsid w:val="005204EF"/>
    <w:rsid w:val="005207DA"/>
    <w:rsid w:val="00520B78"/>
    <w:rsid w:val="00521245"/>
    <w:rsid w:val="005218E5"/>
    <w:rsid w:val="00521B65"/>
    <w:rsid w:val="005241F8"/>
    <w:rsid w:val="005245B8"/>
    <w:rsid w:val="00525FF3"/>
    <w:rsid w:val="005277EC"/>
    <w:rsid w:val="00527DA0"/>
    <w:rsid w:val="00530415"/>
    <w:rsid w:val="00531175"/>
    <w:rsid w:val="005313A5"/>
    <w:rsid w:val="00531F7F"/>
    <w:rsid w:val="0053264A"/>
    <w:rsid w:val="0053485E"/>
    <w:rsid w:val="00534B02"/>
    <w:rsid w:val="00535AE0"/>
    <w:rsid w:val="005369BE"/>
    <w:rsid w:val="0053773A"/>
    <w:rsid w:val="0054179A"/>
    <w:rsid w:val="0054378D"/>
    <w:rsid w:val="00543A51"/>
    <w:rsid w:val="00543CB7"/>
    <w:rsid w:val="00544181"/>
    <w:rsid w:val="00544D65"/>
    <w:rsid w:val="00545984"/>
    <w:rsid w:val="00546265"/>
    <w:rsid w:val="00547382"/>
    <w:rsid w:val="0054745A"/>
    <w:rsid w:val="005503A8"/>
    <w:rsid w:val="0055059A"/>
    <w:rsid w:val="005509FE"/>
    <w:rsid w:val="00550D4D"/>
    <w:rsid w:val="005510FE"/>
    <w:rsid w:val="00551CA9"/>
    <w:rsid w:val="00552028"/>
    <w:rsid w:val="00552CAF"/>
    <w:rsid w:val="00552F59"/>
    <w:rsid w:val="005531AA"/>
    <w:rsid w:val="005533E8"/>
    <w:rsid w:val="005542D9"/>
    <w:rsid w:val="00554453"/>
    <w:rsid w:val="00555052"/>
    <w:rsid w:val="00555570"/>
    <w:rsid w:val="00555DD0"/>
    <w:rsid w:val="00555F6D"/>
    <w:rsid w:val="0055690D"/>
    <w:rsid w:val="00556D01"/>
    <w:rsid w:val="00557436"/>
    <w:rsid w:val="0055774A"/>
    <w:rsid w:val="00557795"/>
    <w:rsid w:val="00557852"/>
    <w:rsid w:val="005579CC"/>
    <w:rsid w:val="00557AF3"/>
    <w:rsid w:val="0056083E"/>
    <w:rsid w:val="00560911"/>
    <w:rsid w:val="00561093"/>
    <w:rsid w:val="005613FA"/>
    <w:rsid w:val="005620C8"/>
    <w:rsid w:val="00562D9C"/>
    <w:rsid w:val="0056324A"/>
    <w:rsid w:val="00564164"/>
    <w:rsid w:val="005645D6"/>
    <w:rsid w:val="00564A56"/>
    <w:rsid w:val="00564AE8"/>
    <w:rsid w:val="00564CFA"/>
    <w:rsid w:val="00565381"/>
    <w:rsid w:val="00565D77"/>
    <w:rsid w:val="00566BD9"/>
    <w:rsid w:val="00566BE8"/>
    <w:rsid w:val="00566C01"/>
    <w:rsid w:val="00567F2F"/>
    <w:rsid w:val="005705EC"/>
    <w:rsid w:val="00570704"/>
    <w:rsid w:val="00571324"/>
    <w:rsid w:val="00571E23"/>
    <w:rsid w:val="0057284B"/>
    <w:rsid w:val="00573701"/>
    <w:rsid w:val="0057500B"/>
    <w:rsid w:val="00575240"/>
    <w:rsid w:val="00576E9D"/>
    <w:rsid w:val="00577E10"/>
    <w:rsid w:val="005826E7"/>
    <w:rsid w:val="00583B47"/>
    <w:rsid w:val="00583B86"/>
    <w:rsid w:val="00583FB3"/>
    <w:rsid w:val="00584A43"/>
    <w:rsid w:val="00585AC6"/>
    <w:rsid w:val="00586BF3"/>
    <w:rsid w:val="00586F86"/>
    <w:rsid w:val="00587866"/>
    <w:rsid w:val="00587933"/>
    <w:rsid w:val="00587DF7"/>
    <w:rsid w:val="00587F1B"/>
    <w:rsid w:val="005908A2"/>
    <w:rsid w:val="00590A47"/>
    <w:rsid w:val="00591B73"/>
    <w:rsid w:val="00592C5D"/>
    <w:rsid w:val="00593159"/>
    <w:rsid w:val="00593D1A"/>
    <w:rsid w:val="00596FBA"/>
    <w:rsid w:val="00597062"/>
    <w:rsid w:val="00597C09"/>
    <w:rsid w:val="00597FAD"/>
    <w:rsid w:val="005A0067"/>
    <w:rsid w:val="005A0F5A"/>
    <w:rsid w:val="005A1EEC"/>
    <w:rsid w:val="005A2D06"/>
    <w:rsid w:val="005A4C46"/>
    <w:rsid w:val="005A4EDA"/>
    <w:rsid w:val="005A5AA6"/>
    <w:rsid w:val="005A60EA"/>
    <w:rsid w:val="005A6C60"/>
    <w:rsid w:val="005A720D"/>
    <w:rsid w:val="005A792D"/>
    <w:rsid w:val="005B08EE"/>
    <w:rsid w:val="005B1AF4"/>
    <w:rsid w:val="005B2898"/>
    <w:rsid w:val="005B3598"/>
    <w:rsid w:val="005B3AFE"/>
    <w:rsid w:val="005B4A47"/>
    <w:rsid w:val="005B4ECC"/>
    <w:rsid w:val="005B4F81"/>
    <w:rsid w:val="005B5353"/>
    <w:rsid w:val="005B5603"/>
    <w:rsid w:val="005B5D80"/>
    <w:rsid w:val="005B608A"/>
    <w:rsid w:val="005B6828"/>
    <w:rsid w:val="005B69BE"/>
    <w:rsid w:val="005B6DC1"/>
    <w:rsid w:val="005C031F"/>
    <w:rsid w:val="005C09F6"/>
    <w:rsid w:val="005C0ADE"/>
    <w:rsid w:val="005C0CF5"/>
    <w:rsid w:val="005C1AB4"/>
    <w:rsid w:val="005C1B7A"/>
    <w:rsid w:val="005C226F"/>
    <w:rsid w:val="005C3845"/>
    <w:rsid w:val="005C497B"/>
    <w:rsid w:val="005C4CF4"/>
    <w:rsid w:val="005C681E"/>
    <w:rsid w:val="005C6ED2"/>
    <w:rsid w:val="005C75B4"/>
    <w:rsid w:val="005C76EC"/>
    <w:rsid w:val="005C7AE2"/>
    <w:rsid w:val="005C7E44"/>
    <w:rsid w:val="005D0D6C"/>
    <w:rsid w:val="005D1278"/>
    <w:rsid w:val="005D1414"/>
    <w:rsid w:val="005D178F"/>
    <w:rsid w:val="005D24A0"/>
    <w:rsid w:val="005D24BE"/>
    <w:rsid w:val="005D34ED"/>
    <w:rsid w:val="005D4272"/>
    <w:rsid w:val="005D5656"/>
    <w:rsid w:val="005D6196"/>
    <w:rsid w:val="005E022C"/>
    <w:rsid w:val="005E0330"/>
    <w:rsid w:val="005E21C5"/>
    <w:rsid w:val="005E21C8"/>
    <w:rsid w:val="005E229C"/>
    <w:rsid w:val="005E28AD"/>
    <w:rsid w:val="005E2C5E"/>
    <w:rsid w:val="005E5D9A"/>
    <w:rsid w:val="005E6DE6"/>
    <w:rsid w:val="005E753C"/>
    <w:rsid w:val="005F137E"/>
    <w:rsid w:val="005F17CD"/>
    <w:rsid w:val="005F2822"/>
    <w:rsid w:val="005F41D2"/>
    <w:rsid w:val="005F5423"/>
    <w:rsid w:val="005F5A0A"/>
    <w:rsid w:val="005F703F"/>
    <w:rsid w:val="005F792A"/>
    <w:rsid w:val="005F7F43"/>
    <w:rsid w:val="00600841"/>
    <w:rsid w:val="00600AB5"/>
    <w:rsid w:val="00601F83"/>
    <w:rsid w:val="00603994"/>
    <w:rsid w:val="0060418F"/>
    <w:rsid w:val="0060421D"/>
    <w:rsid w:val="00604B1A"/>
    <w:rsid w:val="00604D2F"/>
    <w:rsid w:val="00604EBD"/>
    <w:rsid w:val="00605293"/>
    <w:rsid w:val="00605AAE"/>
    <w:rsid w:val="00606523"/>
    <w:rsid w:val="00611578"/>
    <w:rsid w:val="00613D41"/>
    <w:rsid w:val="00613FE5"/>
    <w:rsid w:val="006159FA"/>
    <w:rsid w:val="00615C2B"/>
    <w:rsid w:val="00615C8B"/>
    <w:rsid w:val="00616995"/>
    <w:rsid w:val="00616B35"/>
    <w:rsid w:val="0061737F"/>
    <w:rsid w:val="00617ABA"/>
    <w:rsid w:val="00620A85"/>
    <w:rsid w:val="006210CB"/>
    <w:rsid w:val="00621A5E"/>
    <w:rsid w:val="0062274A"/>
    <w:rsid w:val="00622D13"/>
    <w:rsid w:val="00623745"/>
    <w:rsid w:val="00624D01"/>
    <w:rsid w:val="00626A0C"/>
    <w:rsid w:val="00626C7A"/>
    <w:rsid w:val="00626C92"/>
    <w:rsid w:val="00627D25"/>
    <w:rsid w:val="006304AF"/>
    <w:rsid w:val="006324AB"/>
    <w:rsid w:val="006333C7"/>
    <w:rsid w:val="00633E0A"/>
    <w:rsid w:val="00633E63"/>
    <w:rsid w:val="00633ED6"/>
    <w:rsid w:val="0063557D"/>
    <w:rsid w:val="00635E42"/>
    <w:rsid w:val="00636B18"/>
    <w:rsid w:val="0064136C"/>
    <w:rsid w:val="00642659"/>
    <w:rsid w:val="00642E08"/>
    <w:rsid w:val="00643868"/>
    <w:rsid w:val="00645E3A"/>
    <w:rsid w:val="00650C89"/>
    <w:rsid w:val="00650CC0"/>
    <w:rsid w:val="00650E57"/>
    <w:rsid w:val="00650EF8"/>
    <w:rsid w:val="00651534"/>
    <w:rsid w:val="006518AA"/>
    <w:rsid w:val="006528FC"/>
    <w:rsid w:val="006529E3"/>
    <w:rsid w:val="00653ECE"/>
    <w:rsid w:val="00655070"/>
    <w:rsid w:val="00655245"/>
    <w:rsid w:val="00655312"/>
    <w:rsid w:val="006557B7"/>
    <w:rsid w:val="0065584E"/>
    <w:rsid w:val="00656DBC"/>
    <w:rsid w:val="00656E3E"/>
    <w:rsid w:val="00660BB3"/>
    <w:rsid w:val="00661358"/>
    <w:rsid w:val="0066138A"/>
    <w:rsid w:val="0066278A"/>
    <w:rsid w:val="00663033"/>
    <w:rsid w:val="00663C2D"/>
    <w:rsid w:val="00663E3D"/>
    <w:rsid w:val="00664EA8"/>
    <w:rsid w:val="00664F49"/>
    <w:rsid w:val="00665114"/>
    <w:rsid w:val="0066524A"/>
    <w:rsid w:val="00665354"/>
    <w:rsid w:val="0066684D"/>
    <w:rsid w:val="0066691C"/>
    <w:rsid w:val="00667698"/>
    <w:rsid w:val="00667EFE"/>
    <w:rsid w:val="006709F4"/>
    <w:rsid w:val="00671B76"/>
    <w:rsid w:val="0067258A"/>
    <w:rsid w:val="00672769"/>
    <w:rsid w:val="006737ED"/>
    <w:rsid w:val="00673A15"/>
    <w:rsid w:val="00673A4C"/>
    <w:rsid w:val="00673E12"/>
    <w:rsid w:val="00674CCF"/>
    <w:rsid w:val="006760BB"/>
    <w:rsid w:val="00680FDE"/>
    <w:rsid w:val="006812B4"/>
    <w:rsid w:val="0068285D"/>
    <w:rsid w:val="00682F30"/>
    <w:rsid w:val="00683601"/>
    <w:rsid w:val="006836F2"/>
    <w:rsid w:val="00683797"/>
    <w:rsid w:val="006845F4"/>
    <w:rsid w:val="006852AD"/>
    <w:rsid w:val="00686D6F"/>
    <w:rsid w:val="00687165"/>
    <w:rsid w:val="006875F5"/>
    <w:rsid w:val="00690432"/>
    <w:rsid w:val="0069127A"/>
    <w:rsid w:val="00691399"/>
    <w:rsid w:val="00691527"/>
    <w:rsid w:val="00691A0B"/>
    <w:rsid w:val="00692DC0"/>
    <w:rsid w:val="0069319A"/>
    <w:rsid w:val="00693D01"/>
    <w:rsid w:val="00694166"/>
    <w:rsid w:val="00694D2B"/>
    <w:rsid w:val="00695171"/>
    <w:rsid w:val="00695B4A"/>
    <w:rsid w:val="006966E7"/>
    <w:rsid w:val="00697DA6"/>
    <w:rsid w:val="00697FCA"/>
    <w:rsid w:val="006A0191"/>
    <w:rsid w:val="006A0EDC"/>
    <w:rsid w:val="006A131F"/>
    <w:rsid w:val="006A2510"/>
    <w:rsid w:val="006A305F"/>
    <w:rsid w:val="006A38A9"/>
    <w:rsid w:val="006A4364"/>
    <w:rsid w:val="006A49DE"/>
    <w:rsid w:val="006A53E2"/>
    <w:rsid w:val="006A5921"/>
    <w:rsid w:val="006A5C9B"/>
    <w:rsid w:val="006A61B6"/>
    <w:rsid w:val="006A6A5D"/>
    <w:rsid w:val="006A77A0"/>
    <w:rsid w:val="006B1C52"/>
    <w:rsid w:val="006B1E56"/>
    <w:rsid w:val="006B2D5B"/>
    <w:rsid w:val="006B5744"/>
    <w:rsid w:val="006B5AA8"/>
    <w:rsid w:val="006B5E17"/>
    <w:rsid w:val="006B619A"/>
    <w:rsid w:val="006B673A"/>
    <w:rsid w:val="006B7C2B"/>
    <w:rsid w:val="006C04F3"/>
    <w:rsid w:val="006C083A"/>
    <w:rsid w:val="006C1917"/>
    <w:rsid w:val="006C26B7"/>
    <w:rsid w:val="006C314E"/>
    <w:rsid w:val="006C3992"/>
    <w:rsid w:val="006C3A45"/>
    <w:rsid w:val="006C4167"/>
    <w:rsid w:val="006C422E"/>
    <w:rsid w:val="006C49DA"/>
    <w:rsid w:val="006C4DA0"/>
    <w:rsid w:val="006C522F"/>
    <w:rsid w:val="006C54BA"/>
    <w:rsid w:val="006C61C9"/>
    <w:rsid w:val="006C75F2"/>
    <w:rsid w:val="006C77BD"/>
    <w:rsid w:val="006D00B0"/>
    <w:rsid w:val="006D07F6"/>
    <w:rsid w:val="006D1251"/>
    <w:rsid w:val="006D16F8"/>
    <w:rsid w:val="006D1777"/>
    <w:rsid w:val="006D17A0"/>
    <w:rsid w:val="006D18DF"/>
    <w:rsid w:val="006D2C13"/>
    <w:rsid w:val="006D3BBF"/>
    <w:rsid w:val="006D3C80"/>
    <w:rsid w:val="006D4CA7"/>
    <w:rsid w:val="006D6559"/>
    <w:rsid w:val="006D6569"/>
    <w:rsid w:val="006D7FE6"/>
    <w:rsid w:val="006E12D8"/>
    <w:rsid w:val="006E16F1"/>
    <w:rsid w:val="006E1B40"/>
    <w:rsid w:val="006E2200"/>
    <w:rsid w:val="006E27EB"/>
    <w:rsid w:val="006E2DE3"/>
    <w:rsid w:val="006E2E23"/>
    <w:rsid w:val="006E3604"/>
    <w:rsid w:val="006E361E"/>
    <w:rsid w:val="006E3806"/>
    <w:rsid w:val="006E3E01"/>
    <w:rsid w:val="006E4102"/>
    <w:rsid w:val="006E461A"/>
    <w:rsid w:val="006E4955"/>
    <w:rsid w:val="006E51DA"/>
    <w:rsid w:val="006E5707"/>
    <w:rsid w:val="006E6D84"/>
    <w:rsid w:val="006E7083"/>
    <w:rsid w:val="006E7B7A"/>
    <w:rsid w:val="006F18A9"/>
    <w:rsid w:val="006F33C6"/>
    <w:rsid w:val="006F4346"/>
    <w:rsid w:val="006F6810"/>
    <w:rsid w:val="006F7C5F"/>
    <w:rsid w:val="007008D9"/>
    <w:rsid w:val="00701251"/>
    <w:rsid w:val="007014D7"/>
    <w:rsid w:val="00703623"/>
    <w:rsid w:val="007048C5"/>
    <w:rsid w:val="00704EBA"/>
    <w:rsid w:val="00706B54"/>
    <w:rsid w:val="0071053B"/>
    <w:rsid w:val="0071087D"/>
    <w:rsid w:val="00712069"/>
    <w:rsid w:val="007126C2"/>
    <w:rsid w:val="007129AC"/>
    <w:rsid w:val="00713E9A"/>
    <w:rsid w:val="00714D99"/>
    <w:rsid w:val="00714E13"/>
    <w:rsid w:val="00715338"/>
    <w:rsid w:val="007159C1"/>
    <w:rsid w:val="007164F2"/>
    <w:rsid w:val="00717D5A"/>
    <w:rsid w:val="00717F2F"/>
    <w:rsid w:val="007206F7"/>
    <w:rsid w:val="00720768"/>
    <w:rsid w:val="00720EA2"/>
    <w:rsid w:val="00721409"/>
    <w:rsid w:val="007218A9"/>
    <w:rsid w:val="00721961"/>
    <w:rsid w:val="00721FA0"/>
    <w:rsid w:val="00722C39"/>
    <w:rsid w:val="00722F5A"/>
    <w:rsid w:val="00724383"/>
    <w:rsid w:val="00724A6E"/>
    <w:rsid w:val="00724B7B"/>
    <w:rsid w:val="007259E9"/>
    <w:rsid w:val="0072602B"/>
    <w:rsid w:val="00726313"/>
    <w:rsid w:val="00726758"/>
    <w:rsid w:val="007270A2"/>
    <w:rsid w:val="0073021D"/>
    <w:rsid w:val="0073046D"/>
    <w:rsid w:val="00730F48"/>
    <w:rsid w:val="007311D0"/>
    <w:rsid w:val="007315FE"/>
    <w:rsid w:val="00732837"/>
    <w:rsid w:val="00733C1E"/>
    <w:rsid w:val="0073407C"/>
    <w:rsid w:val="0073465C"/>
    <w:rsid w:val="007351F6"/>
    <w:rsid w:val="00735BFD"/>
    <w:rsid w:val="00736D1B"/>
    <w:rsid w:val="00740647"/>
    <w:rsid w:val="0074116E"/>
    <w:rsid w:val="007420AC"/>
    <w:rsid w:val="0074242F"/>
    <w:rsid w:val="0074261D"/>
    <w:rsid w:val="00742FC2"/>
    <w:rsid w:val="00743CB8"/>
    <w:rsid w:val="007452F3"/>
    <w:rsid w:val="00745E3E"/>
    <w:rsid w:val="0074756A"/>
    <w:rsid w:val="007502C2"/>
    <w:rsid w:val="00750897"/>
    <w:rsid w:val="00750DA6"/>
    <w:rsid w:val="0075248A"/>
    <w:rsid w:val="00753276"/>
    <w:rsid w:val="00753A4F"/>
    <w:rsid w:val="00753B9A"/>
    <w:rsid w:val="00754206"/>
    <w:rsid w:val="007544A1"/>
    <w:rsid w:val="00755998"/>
    <w:rsid w:val="007563D4"/>
    <w:rsid w:val="00756479"/>
    <w:rsid w:val="00756E46"/>
    <w:rsid w:val="00757130"/>
    <w:rsid w:val="00757276"/>
    <w:rsid w:val="0075774D"/>
    <w:rsid w:val="00757A49"/>
    <w:rsid w:val="00760354"/>
    <w:rsid w:val="00761593"/>
    <w:rsid w:val="00761F15"/>
    <w:rsid w:val="00762AF9"/>
    <w:rsid w:val="00763055"/>
    <w:rsid w:val="0076468B"/>
    <w:rsid w:val="00764C39"/>
    <w:rsid w:val="0076523F"/>
    <w:rsid w:val="007659DB"/>
    <w:rsid w:val="00765B4D"/>
    <w:rsid w:val="00766FEA"/>
    <w:rsid w:val="00770A47"/>
    <w:rsid w:val="00771DF2"/>
    <w:rsid w:val="00772647"/>
    <w:rsid w:val="00774493"/>
    <w:rsid w:val="00774C3A"/>
    <w:rsid w:val="00775715"/>
    <w:rsid w:val="00775A7B"/>
    <w:rsid w:val="00776170"/>
    <w:rsid w:val="007766EB"/>
    <w:rsid w:val="0077729F"/>
    <w:rsid w:val="007777D5"/>
    <w:rsid w:val="00777B7D"/>
    <w:rsid w:val="007809CA"/>
    <w:rsid w:val="00780F50"/>
    <w:rsid w:val="0078180D"/>
    <w:rsid w:val="00781DD2"/>
    <w:rsid w:val="00782278"/>
    <w:rsid w:val="00783162"/>
    <w:rsid w:val="00783F90"/>
    <w:rsid w:val="00785749"/>
    <w:rsid w:val="007861EC"/>
    <w:rsid w:val="00787326"/>
    <w:rsid w:val="00787C17"/>
    <w:rsid w:val="00787ECA"/>
    <w:rsid w:val="00790D11"/>
    <w:rsid w:val="007912FE"/>
    <w:rsid w:val="00791EF0"/>
    <w:rsid w:val="007920B4"/>
    <w:rsid w:val="0079218F"/>
    <w:rsid w:val="00793B7D"/>
    <w:rsid w:val="007942A3"/>
    <w:rsid w:val="007949EB"/>
    <w:rsid w:val="00794B0F"/>
    <w:rsid w:val="007967AA"/>
    <w:rsid w:val="00797501"/>
    <w:rsid w:val="007A0449"/>
    <w:rsid w:val="007A0FC7"/>
    <w:rsid w:val="007A1718"/>
    <w:rsid w:val="007A1A66"/>
    <w:rsid w:val="007A1E1D"/>
    <w:rsid w:val="007A2A4B"/>
    <w:rsid w:val="007A2BB7"/>
    <w:rsid w:val="007A37DA"/>
    <w:rsid w:val="007A3A96"/>
    <w:rsid w:val="007A3CC0"/>
    <w:rsid w:val="007A4082"/>
    <w:rsid w:val="007A40EC"/>
    <w:rsid w:val="007A4461"/>
    <w:rsid w:val="007A4975"/>
    <w:rsid w:val="007A4A08"/>
    <w:rsid w:val="007A52B4"/>
    <w:rsid w:val="007A65A9"/>
    <w:rsid w:val="007A6967"/>
    <w:rsid w:val="007A75F4"/>
    <w:rsid w:val="007A7BF7"/>
    <w:rsid w:val="007A7CCA"/>
    <w:rsid w:val="007A7D03"/>
    <w:rsid w:val="007A7F3B"/>
    <w:rsid w:val="007B0766"/>
    <w:rsid w:val="007B1776"/>
    <w:rsid w:val="007B2124"/>
    <w:rsid w:val="007B2377"/>
    <w:rsid w:val="007B2517"/>
    <w:rsid w:val="007B2F17"/>
    <w:rsid w:val="007B3455"/>
    <w:rsid w:val="007B345E"/>
    <w:rsid w:val="007B3ACF"/>
    <w:rsid w:val="007B5001"/>
    <w:rsid w:val="007B51E3"/>
    <w:rsid w:val="007B536B"/>
    <w:rsid w:val="007B5714"/>
    <w:rsid w:val="007B6121"/>
    <w:rsid w:val="007C01BB"/>
    <w:rsid w:val="007C0908"/>
    <w:rsid w:val="007C0CC8"/>
    <w:rsid w:val="007C0E3F"/>
    <w:rsid w:val="007C17EF"/>
    <w:rsid w:val="007C1BC5"/>
    <w:rsid w:val="007C2600"/>
    <w:rsid w:val="007C2736"/>
    <w:rsid w:val="007C28F4"/>
    <w:rsid w:val="007C340E"/>
    <w:rsid w:val="007C4016"/>
    <w:rsid w:val="007C5171"/>
    <w:rsid w:val="007C56FC"/>
    <w:rsid w:val="007C5AD8"/>
    <w:rsid w:val="007C7845"/>
    <w:rsid w:val="007D016F"/>
    <w:rsid w:val="007D0F24"/>
    <w:rsid w:val="007D0FD3"/>
    <w:rsid w:val="007D137E"/>
    <w:rsid w:val="007D1F35"/>
    <w:rsid w:val="007D2CBC"/>
    <w:rsid w:val="007D2EDE"/>
    <w:rsid w:val="007D3AFD"/>
    <w:rsid w:val="007D4244"/>
    <w:rsid w:val="007D42C8"/>
    <w:rsid w:val="007D4720"/>
    <w:rsid w:val="007D4901"/>
    <w:rsid w:val="007D573D"/>
    <w:rsid w:val="007D6A55"/>
    <w:rsid w:val="007D6D99"/>
    <w:rsid w:val="007D7AB6"/>
    <w:rsid w:val="007E063E"/>
    <w:rsid w:val="007E0696"/>
    <w:rsid w:val="007E0E24"/>
    <w:rsid w:val="007E108D"/>
    <w:rsid w:val="007E162C"/>
    <w:rsid w:val="007E19A4"/>
    <w:rsid w:val="007E1CDF"/>
    <w:rsid w:val="007E1D08"/>
    <w:rsid w:val="007E2318"/>
    <w:rsid w:val="007E244D"/>
    <w:rsid w:val="007E3953"/>
    <w:rsid w:val="007E3C95"/>
    <w:rsid w:val="007E3EEF"/>
    <w:rsid w:val="007E3F30"/>
    <w:rsid w:val="007E4C1C"/>
    <w:rsid w:val="007E56C3"/>
    <w:rsid w:val="007E587D"/>
    <w:rsid w:val="007E5BFA"/>
    <w:rsid w:val="007E5EA0"/>
    <w:rsid w:val="007E5FA2"/>
    <w:rsid w:val="007E6E54"/>
    <w:rsid w:val="007F0CA9"/>
    <w:rsid w:val="007F17CA"/>
    <w:rsid w:val="007F1887"/>
    <w:rsid w:val="007F1FE8"/>
    <w:rsid w:val="007F260B"/>
    <w:rsid w:val="007F26DB"/>
    <w:rsid w:val="007F2D9B"/>
    <w:rsid w:val="007F30D3"/>
    <w:rsid w:val="007F3FBE"/>
    <w:rsid w:val="007F70CD"/>
    <w:rsid w:val="007F7FC8"/>
    <w:rsid w:val="0080012C"/>
    <w:rsid w:val="00800929"/>
    <w:rsid w:val="00801F9F"/>
    <w:rsid w:val="00802F17"/>
    <w:rsid w:val="00803024"/>
    <w:rsid w:val="008043A3"/>
    <w:rsid w:val="00804DA2"/>
    <w:rsid w:val="00805D84"/>
    <w:rsid w:val="00805DFB"/>
    <w:rsid w:val="0080648D"/>
    <w:rsid w:val="008067D8"/>
    <w:rsid w:val="0080691A"/>
    <w:rsid w:val="00810FA2"/>
    <w:rsid w:val="00811445"/>
    <w:rsid w:val="00813561"/>
    <w:rsid w:val="00813B94"/>
    <w:rsid w:val="008144A5"/>
    <w:rsid w:val="0081454A"/>
    <w:rsid w:val="00814878"/>
    <w:rsid w:val="00815053"/>
    <w:rsid w:val="008150A1"/>
    <w:rsid w:val="008151F7"/>
    <w:rsid w:val="008159A9"/>
    <w:rsid w:val="00820629"/>
    <w:rsid w:val="0082069A"/>
    <w:rsid w:val="00820E0C"/>
    <w:rsid w:val="00821392"/>
    <w:rsid w:val="00821A2F"/>
    <w:rsid w:val="00821DF8"/>
    <w:rsid w:val="008226B0"/>
    <w:rsid w:val="00822B1B"/>
    <w:rsid w:val="00823D09"/>
    <w:rsid w:val="008251DA"/>
    <w:rsid w:val="00825BBF"/>
    <w:rsid w:val="008261E6"/>
    <w:rsid w:val="00826202"/>
    <w:rsid w:val="00827018"/>
    <w:rsid w:val="00827FC2"/>
    <w:rsid w:val="008303A0"/>
    <w:rsid w:val="00830B50"/>
    <w:rsid w:val="00834009"/>
    <w:rsid w:val="00835774"/>
    <w:rsid w:val="00836349"/>
    <w:rsid w:val="0083668F"/>
    <w:rsid w:val="00836796"/>
    <w:rsid w:val="008369AA"/>
    <w:rsid w:val="00837968"/>
    <w:rsid w:val="008379CC"/>
    <w:rsid w:val="00840D48"/>
    <w:rsid w:val="008416EC"/>
    <w:rsid w:val="00842444"/>
    <w:rsid w:val="00843617"/>
    <w:rsid w:val="00843CDC"/>
    <w:rsid w:val="008447D3"/>
    <w:rsid w:val="00845445"/>
    <w:rsid w:val="008469CE"/>
    <w:rsid w:val="00846F1D"/>
    <w:rsid w:val="00847315"/>
    <w:rsid w:val="0084769A"/>
    <w:rsid w:val="00847B5C"/>
    <w:rsid w:val="00847C9B"/>
    <w:rsid w:val="008501B7"/>
    <w:rsid w:val="008503B1"/>
    <w:rsid w:val="00850513"/>
    <w:rsid w:val="00851359"/>
    <w:rsid w:val="00851715"/>
    <w:rsid w:val="00852E73"/>
    <w:rsid w:val="008542E8"/>
    <w:rsid w:val="008543A3"/>
    <w:rsid w:val="00854684"/>
    <w:rsid w:val="00855D5D"/>
    <w:rsid w:val="00855DBE"/>
    <w:rsid w:val="008569A5"/>
    <w:rsid w:val="008569BC"/>
    <w:rsid w:val="00856B8A"/>
    <w:rsid w:val="0085723A"/>
    <w:rsid w:val="00857511"/>
    <w:rsid w:val="00860533"/>
    <w:rsid w:val="00860539"/>
    <w:rsid w:val="00861290"/>
    <w:rsid w:val="00861302"/>
    <w:rsid w:val="00861BF1"/>
    <w:rsid w:val="00861DC1"/>
    <w:rsid w:val="00861E77"/>
    <w:rsid w:val="00861F89"/>
    <w:rsid w:val="00862839"/>
    <w:rsid w:val="00862989"/>
    <w:rsid w:val="008638BA"/>
    <w:rsid w:val="008642EB"/>
    <w:rsid w:val="0086433D"/>
    <w:rsid w:val="008647F1"/>
    <w:rsid w:val="008651A5"/>
    <w:rsid w:val="00865875"/>
    <w:rsid w:val="00865F5D"/>
    <w:rsid w:val="00866D76"/>
    <w:rsid w:val="00867E0C"/>
    <w:rsid w:val="00867F5D"/>
    <w:rsid w:val="00870775"/>
    <w:rsid w:val="00871320"/>
    <w:rsid w:val="008723BD"/>
    <w:rsid w:val="00872450"/>
    <w:rsid w:val="00872BB0"/>
    <w:rsid w:val="00873660"/>
    <w:rsid w:val="00873E22"/>
    <w:rsid w:val="00874FB6"/>
    <w:rsid w:val="008750E8"/>
    <w:rsid w:val="00875345"/>
    <w:rsid w:val="00875687"/>
    <w:rsid w:val="00875BD0"/>
    <w:rsid w:val="008772DD"/>
    <w:rsid w:val="008808F6"/>
    <w:rsid w:val="00881329"/>
    <w:rsid w:val="00881C00"/>
    <w:rsid w:val="00882CAC"/>
    <w:rsid w:val="00882D40"/>
    <w:rsid w:val="00883308"/>
    <w:rsid w:val="008833FC"/>
    <w:rsid w:val="00883DFB"/>
    <w:rsid w:val="00883E41"/>
    <w:rsid w:val="00884D79"/>
    <w:rsid w:val="008856F1"/>
    <w:rsid w:val="008859E7"/>
    <w:rsid w:val="00886E1D"/>
    <w:rsid w:val="0088709F"/>
    <w:rsid w:val="0088740F"/>
    <w:rsid w:val="008901A2"/>
    <w:rsid w:val="00890628"/>
    <w:rsid w:val="008915C6"/>
    <w:rsid w:val="00891A59"/>
    <w:rsid w:val="00891F30"/>
    <w:rsid w:val="0089265B"/>
    <w:rsid w:val="00892764"/>
    <w:rsid w:val="008933DA"/>
    <w:rsid w:val="00894774"/>
    <w:rsid w:val="00895239"/>
    <w:rsid w:val="008956AA"/>
    <w:rsid w:val="00896305"/>
    <w:rsid w:val="00896C84"/>
    <w:rsid w:val="008973C6"/>
    <w:rsid w:val="008A127D"/>
    <w:rsid w:val="008A173F"/>
    <w:rsid w:val="008A1C7E"/>
    <w:rsid w:val="008A25FB"/>
    <w:rsid w:val="008A2749"/>
    <w:rsid w:val="008A279D"/>
    <w:rsid w:val="008A32C2"/>
    <w:rsid w:val="008A330C"/>
    <w:rsid w:val="008A3548"/>
    <w:rsid w:val="008A3785"/>
    <w:rsid w:val="008A3DD8"/>
    <w:rsid w:val="008A3F96"/>
    <w:rsid w:val="008A4BCE"/>
    <w:rsid w:val="008A5522"/>
    <w:rsid w:val="008A59C2"/>
    <w:rsid w:val="008A647E"/>
    <w:rsid w:val="008A75C9"/>
    <w:rsid w:val="008A76D0"/>
    <w:rsid w:val="008B0F0B"/>
    <w:rsid w:val="008B1632"/>
    <w:rsid w:val="008B2418"/>
    <w:rsid w:val="008B2491"/>
    <w:rsid w:val="008B3614"/>
    <w:rsid w:val="008B4627"/>
    <w:rsid w:val="008B5107"/>
    <w:rsid w:val="008B5582"/>
    <w:rsid w:val="008B7272"/>
    <w:rsid w:val="008C229F"/>
    <w:rsid w:val="008C2DEB"/>
    <w:rsid w:val="008C3237"/>
    <w:rsid w:val="008C3AEF"/>
    <w:rsid w:val="008C3E2E"/>
    <w:rsid w:val="008C4A0C"/>
    <w:rsid w:val="008C5328"/>
    <w:rsid w:val="008C7099"/>
    <w:rsid w:val="008C7CE0"/>
    <w:rsid w:val="008D0A15"/>
    <w:rsid w:val="008D1181"/>
    <w:rsid w:val="008D1A06"/>
    <w:rsid w:val="008D1EDD"/>
    <w:rsid w:val="008D200E"/>
    <w:rsid w:val="008D37F8"/>
    <w:rsid w:val="008D3A0E"/>
    <w:rsid w:val="008D3F2D"/>
    <w:rsid w:val="008D457D"/>
    <w:rsid w:val="008D477D"/>
    <w:rsid w:val="008D4AFC"/>
    <w:rsid w:val="008D5EA4"/>
    <w:rsid w:val="008D6CA4"/>
    <w:rsid w:val="008D7165"/>
    <w:rsid w:val="008D74E4"/>
    <w:rsid w:val="008D75B6"/>
    <w:rsid w:val="008D7EDB"/>
    <w:rsid w:val="008E0A8F"/>
    <w:rsid w:val="008E12F6"/>
    <w:rsid w:val="008E14C7"/>
    <w:rsid w:val="008E1D7E"/>
    <w:rsid w:val="008E215B"/>
    <w:rsid w:val="008E36F4"/>
    <w:rsid w:val="008E4D4D"/>
    <w:rsid w:val="008E5898"/>
    <w:rsid w:val="008E5CC5"/>
    <w:rsid w:val="008E5ED3"/>
    <w:rsid w:val="008E615B"/>
    <w:rsid w:val="008E6C3A"/>
    <w:rsid w:val="008E6F13"/>
    <w:rsid w:val="008E7773"/>
    <w:rsid w:val="008E788F"/>
    <w:rsid w:val="008E78FA"/>
    <w:rsid w:val="008F021D"/>
    <w:rsid w:val="008F060E"/>
    <w:rsid w:val="008F069B"/>
    <w:rsid w:val="008F09E6"/>
    <w:rsid w:val="008F14A0"/>
    <w:rsid w:val="008F3898"/>
    <w:rsid w:val="008F3A32"/>
    <w:rsid w:val="008F3C3F"/>
    <w:rsid w:val="008F3E4F"/>
    <w:rsid w:val="008F4E1D"/>
    <w:rsid w:val="008F519E"/>
    <w:rsid w:val="008F6766"/>
    <w:rsid w:val="008F75AA"/>
    <w:rsid w:val="008F7B82"/>
    <w:rsid w:val="008F7FE3"/>
    <w:rsid w:val="00900A73"/>
    <w:rsid w:val="00900F35"/>
    <w:rsid w:val="00901412"/>
    <w:rsid w:val="00901AB0"/>
    <w:rsid w:val="00902B3F"/>
    <w:rsid w:val="00902BDF"/>
    <w:rsid w:val="00902DDE"/>
    <w:rsid w:val="009036DF"/>
    <w:rsid w:val="00903C83"/>
    <w:rsid w:val="009045B5"/>
    <w:rsid w:val="009045E0"/>
    <w:rsid w:val="009061D3"/>
    <w:rsid w:val="00906EBB"/>
    <w:rsid w:val="00906FEE"/>
    <w:rsid w:val="00911392"/>
    <w:rsid w:val="00911A80"/>
    <w:rsid w:val="00912274"/>
    <w:rsid w:val="00912F16"/>
    <w:rsid w:val="00912F59"/>
    <w:rsid w:val="00913194"/>
    <w:rsid w:val="00913C25"/>
    <w:rsid w:val="00914045"/>
    <w:rsid w:val="0091515B"/>
    <w:rsid w:val="009161F6"/>
    <w:rsid w:val="009165CD"/>
    <w:rsid w:val="0092069E"/>
    <w:rsid w:val="009214A9"/>
    <w:rsid w:val="00922035"/>
    <w:rsid w:val="00922725"/>
    <w:rsid w:val="00922E1A"/>
    <w:rsid w:val="009237FE"/>
    <w:rsid w:val="00923866"/>
    <w:rsid w:val="00924458"/>
    <w:rsid w:val="00924B94"/>
    <w:rsid w:val="009264F8"/>
    <w:rsid w:val="00926674"/>
    <w:rsid w:val="009272F6"/>
    <w:rsid w:val="00930974"/>
    <w:rsid w:val="009319EC"/>
    <w:rsid w:val="00931A11"/>
    <w:rsid w:val="00931E8A"/>
    <w:rsid w:val="0093260E"/>
    <w:rsid w:val="00933749"/>
    <w:rsid w:val="009338EA"/>
    <w:rsid w:val="009343FF"/>
    <w:rsid w:val="00934E46"/>
    <w:rsid w:val="00935D68"/>
    <w:rsid w:val="0093653A"/>
    <w:rsid w:val="0093662E"/>
    <w:rsid w:val="00940230"/>
    <w:rsid w:val="009410EF"/>
    <w:rsid w:val="009412EC"/>
    <w:rsid w:val="009415FB"/>
    <w:rsid w:val="0094160F"/>
    <w:rsid w:val="00941905"/>
    <w:rsid w:val="009427A8"/>
    <w:rsid w:val="00942A57"/>
    <w:rsid w:val="00943314"/>
    <w:rsid w:val="009440DF"/>
    <w:rsid w:val="00945116"/>
    <w:rsid w:val="0094522F"/>
    <w:rsid w:val="00945902"/>
    <w:rsid w:val="00945CD1"/>
    <w:rsid w:val="00946CD1"/>
    <w:rsid w:val="00947141"/>
    <w:rsid w:val="009478BF"/>
    <w:rsid w:val="009505D4"/>
    <w:rsid w:val="00950B6B"/>
    <w:rsid w:val="00950FCB"/>
    <w:rsid w:val="00953291"/>
    <w:rsid w:val="009540F6"/>
    <w:rsid w:val="009546E5"/>
    <w:rsid w:val="00954C69"/>
    <w:rsid w:val="00954E05"/>
    <w:rsid w:val="00955487"/>
    <w:rsid w:val="00955A6E"/>
    <w:rsid w:val="00956F2A"/>
    <w:rsid w:val="00957793"/>
    <w:rsid w:val="00957D2F"/>
    <w:rsid w:val="00960A4A"/>
    <w:rsid w:val="0096159F"/>
    <w:rsid w:val="00961D94"/>
    <w:rsid w:val="00961F54"/>
    <w:rsid w:val="009622F6"/>
    <w:rsid w:val="00962328"/>
    <w:rsid w:val="00962760"/>
    <w:rsid w:val="00962A30"/>
    <w:rsid w:val="00962AD2"/>
    <w:rsid w:val="00964EC9"/>
    <w:rsid w:val="0096610E"/>
    <w:rsid w:val="00966A7B"/>
    <w:rsid w:val="00966B34"/>
    <w:rsid w:val="009671C5"/>
    <w:rsid w:val="00967350"/>
    <w:rsid w:val="00967541"/>
    <w:rsid w:val="00970741"/>
    <w:rsid w:val="00970EFA"/>
    <w:rsid w:val="009717CB"/>
    <w:rsid w:val="00971972"/>
    <w:rsid w:val="00971F48"/>
    <w:rsid w:val="00972CEC"/>
    <w:rsid w:val="009730EF"/>
    <w:rsid w:val="00973835"/>
    <w:rsid w:val="00973B9E"/>
    <w:rsid w:val="0097471F"/>
    <w:rsid w:val="009747C9"/>
    <w:rsid w:val="009754D7"/>
    <w:rsid w:val="00975651"/>
    <w:rsid w:val="00976428"/>
    <w:rsid w:val="00977371"/>
    <w:rsid w:val="00977ABD"/>
    <w:rsid w:val="00977FA7"/>
    <w:rsid w:val="00981B57"/>
    <w:rsid w:val="00982095"/>
    <w:rsid w:val="00982607"/>
    <w:rsid w:val="0098280A"/>
    <w:rsid w:val="00983F26"/>
    <w:rsid w:val="00984679"/>
    <w:rsid w:val="00985A75"/>
    <w:rsid w:val="00986EAF"/>
    <w:rsid w:val="0098794C"/>
    <w:rsid w:val="00987C13"/>
    <w:rsid w:val="009911E9"/>
    <w:rsid w:val="00991271"/>
    <w:rsid w:val="00991997"/>
    <w:rsid w:val="009937A6"/>
    <w:rsid w:val="00996849"/>
    <w:rsid w:val="00996DA5"/>
    <w:rsid w:val="00997679"/>
    <w:rsid w:val="009A03AA"/>
    <w:rsid w:val="009A0851"/>
    <w:rsid w:val="009A0BB4"/>
    <w:rsid w:val="009A0EE4"/>
    <w:rsid w:val="009A0F31"/>
    <w:rsid w:val="009A2E02"/>
    <w:rsid w:val="009A322E"/>
    <w:rsid w:val="009A39F7"/>
    <w:rsid w:val="009A3CBB"/>
    <w:rsid w:val="009A3F7A"/>
    <w:rsid w:val="009A4C98"/>
    <w:rsid w:val="009A5068"/>
    <w:rsid w:val="009A58CB"/>
    <w:rsid w:val="009A5A40"/>
    <w:rsid w:val="009A61A2"/>
    <w:rsid w:val="009A6BEC"/>
    <w:rsid w:val="009A72B4"/>
    <w:rsid w:val="009A76CB"/>
    <w:rsid w:val="009A7E05"/>
    <w:rsid w:val="009B01BF"/>
    <w:rsid w:val="009B0235"/>
    <w:rsid w:val="009B038E"/>
    <w:rsid w:val="009B0724"/>
    <w:rsid w:val="009B0892"/>
    <w:rsid w:val="009B3AC1"/>
    <w:rsid w:val="009B3CE6"/>
    <w:rsid w:val="009B5CC4"/>
    <w:rsid w:val="009B637B"/>
    <w:rsid w:val="009B6A91"/>
    <w:rsid w:val="009B7545"/>
    <w:rsid w:val="009B789F"/>
    <w:rsid w:val="009C004D"/>
    <w:rsid w:val="009C0325"/>
    <w:rsid w:val="009C0D92"/>
    <w:rsid w:val="009C10F1"/>
    <w:rsid w:val="009C1319"/>
    <w:rsid w:val="009C1463"/>
    <w:rsid w:val="009C1728"/>
    <w:rsid w:val="009C189D"/>
    <w:rsid w:val="009C3F25"/>
    <w:rsid w:val="009C42BA"/>
    <w:rsid w:val="009C4358"/>
    <w:rsid w:val="009C4856"/>
    <w:rsid w:val="009C4BBB"/>
    <w:rsid w:val="009C4EC1"/>
    <w:rsid w:val="009C5218"/>
    <w:rsid w:val="009C7024"/>
    <w:rsid w:val="009C72D4"/>
    <w:rsid w:val="009C739D"/>
    <w:rsid w:val="009D1098"/>
    <w:rsid w:val="009D1147"/>
    <w:rsid w:val="009D1C06"/>
    <w:rsid w:val="009D2111"/>
    <w:rsid w:val="009D2B0B"/>
    <w:rsid w:val="009D2BB8"/>
    <w:rsid w:val="009D53B2"/>
    <w:rsid w:val="009D588E"/>
    <w:rsid w:val="009D6AF5"/>
    <w:rsid w:val="009D73AF"/>
    <w:rsid w:val="009D7834"/>
    <w:rsid w:val="009D78B2"/>
    <w:rsid w:val="009E0118"/>
    <w:rsid w:val="009E0BC5"/>
    <w:rsid w:val="009E19A6"/>
    <w:rsid w:val="009E2C77"/>
    <w:rsid w:val="009E2D7F"/>
    <w:rsid w:val="009E3B51"/>
    <w:rsid w:val="009E407B"/>
    <w:rsid w:val="009E5F82"/>
    <w:rsid w:val="009E6123"/>
    <w:rsid w:val="009E650B"/>
    <w:rsid w:val="009E71CB"/>
    <w:rsid w:val="009E7A3C"/>
    <w:rsid w:val="009F0E9F"/>
    <w:rsid w:val="009F1D09"/>
    <w:rsid w:val="009F2F53"/>
    <w:rsid w:val="009F3267"/>
    <w:rsid w:val="009F3D48"/>
    <w:rsid w:val="009F3EBA"/>
    <w:rsid w:val="009F409A"/>
    <w:rsid w:val="009F4E89"/>
    <w:rsid w:val="009F535B"/>
    <w:rsid w:val="009F6724"/>
    <w:rsid w:val="009F699A"/>
    <w:rsid w:val="009F7663"/>
    <w:rsid w:val="009F7684"/>
    <w:rsid w:val="009F7815"/>
    <w:rsid w:val="009F7B08"/>
    <w:rsid w:val="00A016EB"/>
    <w:rsid w:val="00A017AB"/>
    <w:rsid w:val="00A023BB"/>
    <w:rsid w:val="00A03AFE"/>
    <w:rsid w:val="00A03EDB"/>
    <w:rsid w:val="00A04021"/>
    <w:rsid w:val="00A041EE"/>
    <w:rsid w:val="00A06AFF"/>
    <w:rsid w:val="00A07D93"/>
    <w:rsid w:val="00A11C0E"/>
    <w:rsid w:val="00A11D2E"/>
    <w:rsid w:val="00A11D78"/>
    <w:rsid w:val="00A1298D"/>
    <w:rsid w:val="00A12BF0"/>
    <w:rsid w:val="00A12F3B"/>
    <w:rsid w:val="00A14876"/>
    <w:rsid w:val="00A15573"/>
    <w:rsid w:val="00A156C5"/>
    <w:rsid w:val="00A162D6"/>
    <w:rsid w:val="00A164CF"/>
    <w:rsid w:val="00A16D69"/>
    <w:rsid w:val="00A17DEC"/>
    <w:rsid w:val="00A201D6"/>
    <w:rsid w:val="00A21A81"/>
    <w:rsid w:val="00A23E9E"/>
    <w:rsid w:val="00A23EF8"/>
    <w:rsid w:val="00A242EA"/>
    <w:rsid w:val="00A2491E"/>
    <w:rsid w:val="00A24D6E"/>
    <w:rsid w:val="00A25A6C"/>
    <w:rsid w:val="00A25FF1"/>
    <w:rsid w:val="00A260F9"/>
    <w:rsid w:val="00A26C9A"/>
    <w:rsid w:val="00A26CC6"/>
    <w:rsid w:val="00A2735A"/>
    <w:rsid w:val="00A277DC"/>
    <w:rsid w:val="00A30060"/>
    <w:rsid w:val="00A300DF"/>
    <w:rsid w:val="00A30D34"/>
    <w:rsid w:val="00A30E14"/>
    <w:rsid w:val="00A31695"/>
    <w:rsid w:val="00A31F0F"/>
    <w:rsid w:val="00A34F1B"/>
    <w:rsid w:val="00A3541E"/>
    <w:rsid w:val="00A35773"/>
    <w:rsid w:val="00A3679F"/>
    <w:rsid w:val="00A36ED3"/>
    <w:rsid w:val="00A405F3"/>
    <w:rsid w:val="00A4084B"/>
    <w:rsid w:val="00A40D5D"/>
    <w:rsid w:val="00A41B46"/>
    <w:rsid w:val="00A424BB"/>
    <w:rsid w:val="00A43836"/>
    <w:rsid w:val="00A44242"/>
    <w:rsid w:val="00A44E56"/>
    <w:rsid w:val="00A451F1"/>
    <w:rsid w:val="00A4653D"/>
    <w:rsid w:val="00A523D7"/>
    <w:rsid w:val="00A54227"/>
    <w:rsid w:val="00A54CBE"/>
    <w:rsid w:val="00A556EB"/>
    <w:rsid w:val="00A559F5"/>
    <w:rsid w:val="00A573C4"/>
    <w:rsid w:val="00A57756"/>
    <w:rsid w:val="00A60354"/>
    <w:rsid w:val="00A60B98"/>
    <w:rsid w:val="00A60FB1"/>
    <w:rsid w:val="00A61195"/>
    <w:rsid w:val="00A61196"/>
    <w:rsid w:val="00A61614"/>
    <w:rsid w:val="00A61615"/>
    <w:rsid w:val="00A61D29"/>
    <w:rsid w:val="00A61DCC"/>
    <w:rsid w:val="00A61F7B"/>
    <w:rsid w:val="00A6329D"/>
    <w:rsid w:val="00A64025"/>
    <w:rsid w:val="00A64287"/>
    <w:rsid w:val="00A64583"/>
    <w:rsid w:val="00A65680"/>
    <w:rsid w:val="00A6615C"/>
    <w:rsid w:val="00A66578"/>
    <w:rsid w:val="00A6675A"/>
    <w:rsid w:val="00A667D1"/>
    <w:rsid w:val="00A66999"/>
    <w:rsid w:val="00A70837"/>
    <w:rsid w:val="00A71A3B"/>
    <w:rsid w:val="00A71B78"/>
    <w:rsid w:val="00A73AF9"/>
    <w:rsid w:val="00A73D8D"/>
    <w:rsid w:val="00A740C7"/>
    <w:rsid w:val="00A74A4F"/>
    <w:rsid w:val="00A74D1E"/>
    <w:rsid w:val="00A75C6F"/>
    <w:rsid w:val="00A7629A"/>
    <w:rsid w:val="00A77BCF"/>
    <w:rsid w:val="00A77D1D"/>
    <w:rsid w:val="00A8145C"/>
    <w:rsid w:val="00A8158F"/>
    <w:rsid w:val="00A816BD"/>
    <w:rsid w:val="00A82037"/>
    <w:rsid w:val="00A83117"/>
    <w:rsid w:val="00A83AF6"/>
    <w:rsid w:val="00A8407E"/>
    <w:rsid w:val="00A84EF6"/>
    <w:rsid w:val="00A86056"/>
    <w:rsid w:val="00A86582"/>
    <w:rsid w:val="00A87250"/>
    <w:rsid w:val="00A905B0"/>
    <w:rsid w:val="00A908B7"/>
    <w:rsid w:val="00A90B92"/>
    <w:rsid w:val="00A9104D"/>
    <w:rsid w:val="00A91607"/>
    <w:rsid w:val="00A93462"/>
    <w:rsid w:val="00A944EE"/>
    <w:rsid w:val="00A95AB8"/>
    <w:rsid w:val="00A967EA"/>
    <w:rsid w:val="00A9739A"/>
    <w:rsid w:val="00A97ACD"/>
    <w:rsid w:val="00AA1581"/>
    <w:rsid w:val="00AA2637"/>
    <w:rsid w:val="00AA2EF6"/>
    <w:rsid w:val="00AA32D4"/>
    <w:rsid w:val="00AA3630"/>
    <w:rsid w:val="00AA495A"/>
    <w:rsid w:val="00AA4FC4"/>
    <w:rsid w:val="00AA4FE4"/>
    <w:rsid w:val="00AA57C8"/>
    <w:rsid w:val="00AA6BBD"/>
    <w:rsid w:val="00AA729F"/>
    <w:rsid w:val="00AA7D76"/>
    <w:rsid w:val="00AB014F"/>
    <w:rsid w:val="00AB0B37"/>
    <w:rsid w:val="00AB0C12"/>
    <w:rsid w:val="00AB0F06"/>
    <w:rsid w:val="00AB10D5"/>
    <w:rsid w:val="00AB206B"/>
    <w:rsid w:val="00AB2B2B"/>
    <w:rsid w:val="00AB2C76"/>
    <w:rsid w:val="00AB33BE"/>
    <w:rsid w:val="00AB369C"/>
    <w:rsid w:val="00AB3D44"/>
    <w:rsid w:val="00AB4DE0"/>
    <w:rsid w:val="00AB5A36"/>
    <w:rsid w:val="00AB61EE"/>
    <w:rsid w:val="00AB693B"/>
    <w:rsid w:val="00AB6FAD"/>
    <w:rsid w:val="00AB710E"/>
    <w:rsid w:val="00AB75B7"/>
    <w:rsid w:val="00AB78AB"/>
    <w:rsid w:val="00AC05CE"/>
    <w:rsid w:val="00AC13B7"/>
    <w:rsid w:val="00AC2B5E"/>
    <w:rsid w:val="00AC3DCD"/>
    <w:rsid w:val="00AC5626"/>
    <w:rsid w:val="00AC5843"/>
    <w:rsid w:val="00AC6474"/>
    <w:rsid w:val="00AC67A9"/>
    <w:rsid w:val="00AD00B3"/>
    <w:rsid w:val="00AD023F"/>
    <w:rsid w:val="00AD0F4C"/>
    <w:rsid w:val="00AD144D"/>
    <w:rsid w:val="00AD34FE"/>
    <w:rsid w:val="00AD426D"/>
    <w:rsid w:val="00AD4901"/>
    <w:rsid w:val="00AD4AA0"/>
    <w:rsid w:val="00AD4C59"/>
    <w:rsid w:val="00AD52F4"/>
    <w:rsid w:val="00AD568A"/>
    <w:rsid w:val="00AD59E1"/>
    <w:rsid w:val="00AD6C50"/>
    <w:rsid w:val="00AE0E1E"/>
    <w:rsid w:val="00AE0E9D"/>
    <w:rsid w:val="00AE142C"/>
    <w:rsid w:val="00AE15EC"/>
    <w:rsid w:val="00AE2D08"/>
    <w:rsid w:val="00AE3CBA"/>
    <w:rsid w:val="00AE4218"/>
    <w:rsid w:val="00AE4654"/>
    <w:rsid w:val="00AE4E39"/>
    <w:rsid w:val="00AE54EC"/>
    <w:rsid w:val="00AE6CFD"/>
    <w:rsid w:val="00AE6D09"/>
    <w:rsid w:val="00AE6E43"/>
    <w:rsid w:val="00AF13CB"/>
    <w:rsid w:val="00AF1B7D"/>
    <w:rsid w:val="00AF2954"/>
    <w:rsid w:val="00AF2C08"/>
    <w:rsid w:val="00AF52C7"/>
    <w:rsid w:val="00AF54C9"/>
    <w:rsid w:val="00AF64ED"/>
    <w:rsid w:val="00AF6E06"/>
    <w:rsid w:val="00AF7781"/>
    <w:rsid w:val="00AF7DD5"/>
    <w:rsid w:val="00B00DF7"/>
    <w:rsid w:val="00B02138"/>
    <w:rsid w:val="00B02D10"/>
    <w:rsid w:val="00B045E1"/>
    <w:rsid w:val="00B048D8"/>
    <w:rsid w:val="00B04DA7"/>
    <w:rsid w:val="00B056B6"/>
    <w:rsid w:val="00B05CEE"/>
    <w:rsid w:val="00B05DCF"/>
    <w:rsid w:val="00B06C00"/>
    <w:rsid w:val="00B113BD"/>
    <w:rsid w:val="00B113DF"/>
    <w:rsid w:val="00B12092"/>
    <w:rsid w:val="00B134BF"/>
    <w:rsid w:val="00B1361D"/>
    <w:rsid w:val="00B143FC"/>
    <w:rsid w:val="00B14B8E"/>
    <w:rsid w:val="00B1501D"/>
    <w:rsid w:val="00B15793"/>
    <w:rsid w:val="00B15C27"/>
    <w:rsid w:val="00B15F1D"/>
    <w:rsid w:val="00B16E47"/>
    <w:rsid w:val="00B17EF4"/>
    <w:rsid w:val="00B207EF"/>
    <w:rsid w:val="00B21774"/>
    <w:rsid w:val="00B21DC2"/>
    <w:rsid w:val="00B22780"/>
    <w:rsid w:val="00B2348C"/>
    <w:rsid w:val="00B2380E"/>
    <w:rsid w:val="00B24DAE"/>
    <w:rsid w:val="00B24F6A"/>
    <w:rsid w:val="00B25A7E"/>
    <w:rsid w:val="00B2612C"/>
    <w:rsid w:val="00B2623F"/>
    <w:rsid w:val="00B26647"/>
    <w:rsid w:val="00B267CA"/>
    <w:rsid w:val="00B30032"/>
    <w:rsid w:val="00B30977"/>
    <w:rsid w:val="00B30C86"/>
    <w:rsid w:val="00B32DC4"/>
    <w:rsid w:val="00B32F6A"/>
    <w:rsid w:val="00B3339B"/>
    <w:rsid w:val="00B337D2"/>
    <w:rsid w:val="00B3519B"/>
    <w:rsid w:val="00B35210"/>
    <w:rsid w:val="00B358F5"/>
    <w:rsid w:val="00B36076"/>
    <w:rsid w:val="00B37DC6"/>
    <w:rsid w:val="00B4024A"/>
    <w:rsid w:val="00B40AB7"/>
    <w:rsid w:val="00B424D6"/>
    <w:rsid w:val="00B42A39"/>
    <w:rsid w:val="00B43118"/>
    <w:rsid w:val="00B43C6F"/>
    <w:rsid w:val="00B44704"/>
    <w:rsid w:val="00B44D5A"/>
    <w:rsid w:val="00B45A27"/>
    <w:rsid w:val="00B461CD"/>
    <w:rsid w:val="00B46246"/>
    <w:rsid w:val="00B46CFD"/>
    <w:rsid w:val="00B4773E"/>
    <w:rsid w:val="00B5019E"/>
    <w:rsid w:val="00B5030C"/>
    <w:rsid w:val="00B508E1"/>
    <w:rsid w:val="00B5102B"/>
    <w:rsid w:val="00B51EFB"/>
    <w:rsid w:val="00B52B21"/>
    <w:rsid w:val="00B52BC2"/>
    <w:rsid w:val="00B530E2"/>
    <w:rsid w:val="00B551B3"/>
    <w:rsid w:val="00B55C9E"/>
    <w:rsid w:val="00B560BD"/>
    <w:rsid w:val="00B60253"/>
    <w:rsid w:val="00B6092F"/>
    <w:rsid w:val="00B6185A"/>
    <w:rsid w:val="00B61C4C"/>
    <w:rsid w:val="00B62EB0"/>
    <w:rsid w:val="00B638B4"/>
    <w:rsid w:val="00B63CE5"/>
    <w:rsid w:val="00B64012"/>
    <w:rsid w:val="00B65573"/>
    <w:rsid w:val="00B65C60"/>
    <w:rsid w:val="00B668CA"/>
    <w:rsid w:val="00B679E2"/>
    <w:rsid w:val="00B705CD"/>
    <w:rsid w:val="00B70EB2"/>
    <w:rsid w:val="00B71238"/>
    <w:rsid w:val="00B7288C"/>
    <w:rsid w:val="00B7370A"/>
    <w:rsid w:val="00B74D2E"/>
    <w:rsid w:val="00B76263"/>
    <w:rsid w:val="00B77182"/>
    <w:rsid w:val="00B80704"/>
    <w:rsid w:val="00B80877"/>
    <w:rsid w:val="00B808CE"/>
    <w:rsid w:val="00B812DE"/>
    <w:rsid w:val="00B81842"/>
    <w:rsid w:val="00B81C95"/>
    <w:rsid w:val="00B821F2"/>
    <w:rsid w:val="00B82649"/>
    <w:rsid w:val="00B8289F"/>
    <w:rsid w:val="00B82947"/>
    <w:rsid w:val="00B83BFA"/>
    <w:rsid w:val="00B83CC1"/>
    <w:rsid w:val="00B845F5"/>
    <w:rsid w:val="00B84AD9"/>
    <w:rsid w:val="00B84D20"/>
    <w:rsid w:val="00B8525F"/>
    <w:rsid w:val="00B85448"/>
    <w:rsid w:val="00B854E1"/>
    <w:rsid w:val="00B85B3E"/>
    <w:rsid w:val="00B8617E"/>
    <w:rsid w:val="00B868B3"/>
    <w:rsid w:val="00B86FA6"/>
    <w:rsid w:val="00B876A3"/>
    <w:rsid w:val="00B9034B"/>
    <w:rsid w:val="00B93556"/>
    <w:rsid w:val="00B93ED8"/>
    <w:rsid w:val="00B94718"/>
    <w:rsid w:val="00B95DF0"/>
    <w:rsid w:val="00B969FA"/>
    <w:rsid w:val="00B96ADC"/>
    <w:rsid w:val="00BA09F0"/>
    <w:rsid w:val="00BA169A"/>
    <w:rsid w:val="00BA180E"/>
    <w:rsid w:val="00BA1FA1"/>
    <w:rsid w:val="00BA2F1D"/>
    <w:rsid w:val="00BA333F"/>
    <w:rsid w:val="00BA3403"/>
    <w:rsid w:val="00BA5304"/>
    <w:rsid w:val="00BA5776"/>
    <w:rsid w:val="00BA5BA7"/>
    <w:rsid w:val="00BA5E47"/>
    <w:rsid w:val="00BA5F3E"/>
    <w:rsid w:val="00BA6614"/>
    <w:rsid w:val="00BA7848"/>
    <w:rsid w:val="00BA7C14"/>
    <w:rsid w:val="00BA7F23"/>
    <w:rsid w:val="00BB0FEB"/>
    <w:rsid w:val="00BB1EF5"/>
    <w:rsid w:val="00BB2E1D"/>
    <w:rsid w:val="00BB328C"/>
    <w:rsid w:val="00BB375A"/>
    <w:rsid w:val="00BB3F08"/>
    <w:rsid w:val="00BB4DE9"/>
    <w:rsid w:val="00BB53AB"/>
    <w:rsid w:val="00BB54B9"/>
    <w:rsid w:val="00BB5603"/>
    <w:rsid w:val="00BB6E3F"/>
    <w:rsid w:val="00BB7E1D"/>
    <w:rsid w:val="00BC19F5"/>
    <w:rsid w:val="00BC1F46"/>
    <w:rsid w:val="00BC2223"/>
    <w:rsid w:val="00BC2C42"/>
    <w:rsid w:val="00BC4592"/>
    <w:rsid w:val="00BC4696"/>
    <w:rsid w:val="00BC4CF2"/>
    <w:rsid w:val="00BC4CFC"/>
    <w:rsid w:val="00BC5851"/>
    <w:rsid w:val="00BC6F7C"/>
    <w:rsid w:val="00BC75A5"/>
    <w:rsid w:val="00BD0900"/>
    <w:rsid w:val="00BD14AA"/>
    <w:rsid w:val="00BD267E"/>
    <w:rsid w:val="00BD35D9"/>
    <w:rsid w:val="00BD3C8B"/>
    <w:rsid w:val="00BD3F3A"/>
    <w:rsid w:val="00BD51DD"/>
    <w:rsid w:val="00BD554B"/>
    <w:rsid w:val="00BD646E"/>
    <w:rsid w:val="00BD6897"/>
    <w:rsid w:val="00BD6F78"/>
    <w:rsid w:val="00BE1B1D"/>
    <w:rsid w:val="00BE3E59"/>
    <w:rsid w:val="00BE3FA6"/>
    <w:rsid w:val="00BE7149"/>
    <w:rsid w:val="00BE74DA"/>
    <w:rsid w:val="00BE7C49"/>
    <w:rsid w:val="00BF1CF9"/>
    <w:rsid w:val="00BF1E1C"/>
    <w:rsid w:val="00BF2625"/>
    <w:rsid w:val="00BF276D"/>
    <w:rsid w:val="00BF2D87"/>
    <w:rsid w:val="00BF42F6"/>
    <w:rsid w:val="00BF44B4"/>
    <w:rsid w:val="00BF466F"/>
    <w:rsid w:val="00BF4D68"/>
    <w:rsid w:val="00BF5996"/>
    <w:rsid w:val="00BF7A53"/>
    <w:rsid w:val="00BF7C01"/>
    <w:rsid w:val="00C00D31"/>
    <w:rsid w:val="00C02E7E"/>
    <w:rsid w:val="00C0317C"/>
    <w:rsid w:val="00C03299"/>
    <w:rsid w:val="00C04B08"/>
    <w:rsid w:val="00C05078"/>
    <w:rsid w:val="00C0590A"/>
    <w:rsid w:val="00C05A70"/>
    <w:rsid w:val="00C06C50"/>
    <w:rsid w:val="00C06C8F"/>
    <w:rsid w:val="00C06D39"/>
    <w:rsid w:val="00C10457"/>
    <w:rsid w:val="00C10C0C"/>
    <w:rsid w:val="00C10D86"/>
    <w:rsid w:val="00C111C8"/>
    <w:rsid w:val="00C1124B"/>
    <w:rsid w:val="00C13167"/>
    <w:rsid w:val="00C15740"/>
    <w:rsid w:val="00C15B66"/>
    <w:rsid w:val="00C163EB"/>
    <w:rsid w:val="00C16ADE"/>
    <w:rsid w:val="00C173F8"/>
    <w:rsid w:val="00C200AF"/>
    <w:rsid w:val="00C20321"/>
    <w:rsid w:val="00C20977"/>
    <w:rsid w:val="00C20A5B"/>
    <w:rsid w:val="00C211AA"/>
    <w:rsid w:val="00C21332"/>
    <w:rsid w:val="00C216F1"/>
    <w:rsid w:val="00C222A2"/>
    <w:rsid w:val="00C2234D"/>
    <w:rsid w:val="00C236EE"/>
    <w:rsid w:val="00C23EB1"/>
    <w:rsid w:val="00C2514D"/>
    <w:rsid w:val="00C276BE"/>
    <w:rsid w:val="00C31B89"/>
    <w:rsid w:val="00C33020"/>
    <w:rsid w:val="00C35904"/>
    <w:rsid w:val="00C36707"/>
    <w:rsid w:val="00C368BD"/>
    <w:rsid w:val="00C36BBC"/>
    <w:rsid w:val="00C36D11"/>
    <w:rsid w:val="00C374B7"/>
    <w:rsid w:val="00C37816"/>
    <w:rsid w:val="00C4012F"/>
    <w:rsid w:val="00C4052A"/>
    <w:rsid w:val="00C408EC"/>
    <w:rsid w:val="00C41D20"/>
    <w:rsid w:val="00C4206C"/>
    <w:rsid w:val="00C42E41"/>
    <w:rsid w:val="00C45682"/>
    <w:rsid w:val="00C47019"/>
    <w:rsid w:val="00C47C10"/>
    <w:rsid w:val="00C47DCD"/>
    <w:rsid w:val="00C47FA5"/>
    <w:rsid w:val="00C50123"/>
    <w:rsid w:val="00C5121E"/>
    <w:rsid w:val="00C51764"/>
    <w:rsid w:val="00C51816"/>
    <w:rsid w:val="00C52852"/>
    <w:rsid w:val="00C53259"/>
    <w:rsid w:val="00C534A0"/>
    <w:rsid w:val="00C53883"/>
    <w:rsid w:val="00C5411E"/>
    <w:rsid w:val="00C54D76"/>
    <w:rsid w:val="00C565DE"/>
    <w:rsid w:val="00C56CEC"/>
    <w:rsid w:val="00C578DC"/>
    <w:rsid w:val="00C60478"/>
    <w:rsid w:val="00C6075B"/>
    <w:rsid w:val="00C60E00"/>
    <w:rsid w:val="00C62AB9"/>
    <w:rsid w:val="00C63051"/>
    <w:rsid w:val="00C659F8"/>
    <w:rsid w:val="00C66C5C"/>
    <w:rsid w:val="00C6733B"/>
    <w:rsid w:val="00C700BC"/>
    <w:rsid w:val="00C71C3F"/>
    <w:rsid w:val="00C71E36"/>
    <w:rsid w:val="00C72506"/>
    <w:rsid w:val="00C73EF0"/>
    <w:rsid w:val="00C74424"/>
    <w:rsid w:val="00C75ACD"/>
    <w:rsid w:val="00C766B7"/>
    <w:rsid w:val="00C76D6C"/>
    <w:rsid w:val="00C77F34"/>
    <w:rsid w:val="00C816BB"/>
    <w:rsid w:val="00C81961"/>
    <w:rsid w:val="00C81B1D"/>
    <w:rsid w:val="00C82B8C"/>
    <w:rsid w:val="00C83323"/>
    <w:rsid w:val="00C84ABF"/>
    <w:rsid w:val="00C86E29"/>
    <w:rsid w:val="00C8726D"/>
    <w:rsid w:val="00C87337"/>
    <w:rsid w:val="00C87927"/>
    <w:rsid w:val="00C90821"/>
    <w:rsid w:val="00C90D08"/>
    <w:rsid w:val="00C9116F"/>
    <w:rsid w:val="00C91190"/>
    <w:rsid w:val="00C91707"/>
    <w:rsid w:val="00C927A6"/>
    <w:rsid w:val="00C93573"/>
    <w:rsid w:val="00C93CE2"/>
    <w:rsid w:val="00C9453C"/>
    <w:rsid w:val="00C95298"/>
    <w:rsid w:val="00C96CE5"/>
    <w:rsid w:val="00CA0248"/>
    <w:rsid w:val="00CA02FA"/>
    <w:rsid w:val="00CA1257"/>
    <w:rsid w:val="00CA12CC"/>
    <w:rsid w:val="00CA1655"/>
    <w:rsid w:val="00CA1796"/>
    <w:rsid w:val="00CA2020"/>
    <w:rsid w:val="00CA27EE"/>
    <w:rsid w:val="00CA2DA4"/>
    <w:rsid w:val="00CA3CB8"/>
    <w:rsid w:val="00CA504A"/>
    <w:rsid w:val="00CA53A2"/>
    <w:rsid w:val="00CA5986"/>
    <w:rsid w:val="00CA5E12"/>
    <w:rsid w:val="00CA5F2C"/>
    <w:rsid w:val="00CA60E8"/>
    <w:rsid w:val="00CA615E"/>
    <w:rsid w:val="00CA6A32"/>
    <w:rsid w:val="00CA6C96"/>
    <w:rsid w:val="00CA6EA0"/>
    <w:rsid w:val="00CA7E35"/>
    <w:rsid w:val="00CB0ADE"/>
    <w:rsid w:val="00CB0E04"/>
    <w:rsid w:val="00CB11C4"/>
    <w:rsid w:val="00CB22D6"/>
    <w:rsid w:val="00CB47DE"/>
    <w:rsid w:val="00CB5986"/>
    <w:rsid w:val="00CB5DF4"/>
    <w:rsid w:val="00CB70D6"/>
    <w:rsid w:val="00CB76C9"/>
    <w:rsid w:val="00CB7E45"/>
    <w:rsid w:val="00CC18B4"/>
    <w:rsid w:val="00CC28E3"/>
    <w:rsid w:val="00CC3ECF"/>
    <w:rsid w:val="00CC4473"/>
    <w:rsid w:val="00CC4848"/>
    <w:rsid w:val="00CC7075"/>
    <w:rsid w:val="00CD0553"/>
    <w:rsid w:val="00CD1365"/>
    <w:rsid w:val="00CD3D39"/>
    <w:rsid w:val="00CD4A23"/>
    <w:rsid w:val="00CD4B94"/>
    <w:rsid w:val="00CD5C05"/>
    <w:rsid w:val="00CD67CC"/>
    <w:rsid w:val="00CD6D7B"/>
    <w:rsid w:val="00CD6FCA"/>
    <w:rsid w:val="00CD7FDE"/>
    <w:rsid w:val="00CE056D"/>
    <w:rsid w:val="00CE089D"/>
    <w:rsid w:val="00CE0F41"/>
    <w:rsid w:val="00CE1038"/>
    <w:rsid w:val="00CE1178"/>
    <w:rsid w:val="00CE1905"/>
    <w:rsid w:val="00CE2074"/>
    <w:rsid w:val="00CE2722"/>
    <w:rsid w:val="00CE4369"/>
    <w:rsid w:val="00CE44DB"/>
    <w:rsid w:val="00CE48B3"/>
    <w:rsid w:val="00CE49F1"/>
    <w:rsid w:val="00CE587B"/>
    <w:rsid w:val="00CE59E7"/>
    <w:rsid w:val="00CE6E00"/>
    <w:rsid w:val="00CE78D1"/>
    <w:rsid w:val="00CE7D72"/>
    <w:rsid w:val="00CF0E8E"/>
    <w:rsid w:val="00CF15F0"/>
    <w:rsid w:val="00CF1688"/>
    <w:rsid w:val="00CF2E6A"/>
    <w:rsid w:val="00CF37DF"/>
    <w:rsid w:val="00CF3D4F"/>
    <w:rsid w:val="00CF494A"/>
    <w:rsid w:val="00CF4E4D"/>
    <w:rsid w:val="00CF53D8"/>
    <w:rsid w:val="00CF5E67"/>
    <w:rsid w:val="00CF5E8C"/>
    <w:rsid w:val="00CF7D06"/>
    <w:rsid w:val="00D00661"/>
    <w:rsid w:val="00D00CF4"/>
    <w:rsid w:val="00D00E5D"/>
    <w:rsid w:val="00D0230B"/>
    <w:rsid w:val="00D023E3"/>
    <w:rsid w:val="00D0248F"/>
    <w:rsid w:val="00D032D2"/>
    <w:rsid w:val="00D032EF"/>
    <w:rsid w:val="00D03720"/>
    <w:rsid w:val="00D072E2"/>
    <w:rsid w:val="00D074F7"/>
    <w:rsid w:val="00D07FB2"/>
    <w:rsid w:val="00D100D2"/>
    <w:rsid w:val="00D10E68"/>
    <w:rsid w:val="00D11F2B"/>
    <w:rsid w:val="00D11FBC"/>
    <w:rsid w:val="00D12AC8"/>
    <w:rsid w:val="00D13D2E"/>
    <w:rsid w:val="00D1445E"/>
    <w:rsid w:val="00D16B70"/>
    <w:rsid w:val="00D16D4B"/>
    <w:rsid w:val="00D175E1"/>
    <w:rsid w:val="00D17991"/>
    <w:rsid w:val="00D17BB8"/>
    <w:rsid w:val="00D20325"/>
    <w:rsid w:val="00D203F9"/>
    <w:rsid w:val="00D20C03"/>
    <w:rsid w:val="00D21796"/>
    <w:rsid w:val="00D21F1F"/>
    <w:rsid w:val="00D22577"/>
    <w:rsid w:val="00D23356"/>
    <w:rsid w:val="00D23E66"/>
    <w:rsid w:val="00D251DC"/>
    <w:rsid w:val="00D25B31"/>
    <w:rsid w:val="00D2629E"/>
    <w:rsid w:val="00D279EF"/>
    <w:rsid w:val="00D27C28"/>
    <w:rsid w:val="00D30604"/>
    <w:rsid w:val="00D323B3"/>
    <w:rsid w:val="00D329A9"/>
    <w:rsid w:val="00D33365"/>
    <w:rsid w:val="00D33591"/>
    <w:rsid w:val="00D33CC2"/>
    <w:rsid w:val="00D34015"/>
    <w:rsid w:val="00D3446F"/>
    <w:rsid w:val="00D349F3"/>
    <w:rsid w:val="00D34F46"/>
    <w:rsid w:val="00D35AEA"/>
    <w:rsid w:val="00D36D0B"/>
    <w:rsid w:val="00D371FC"/>
    <w:rsid w:val="00D37D4A"/>
    <w:rsid w:val="00D406AE"/>
    <w:rsid w:val="00D40D6F"/>
    <w:rsid w:val="00D413D9"/>
    <w:rsid w:val="00D417E6"/>
    <w:rsid w:val="00D41D29"/>
    <w:rsid w:val="00D42377"/>
    <w:rsid w:val="00D42389"/>
    <w:rsid w:val="00D42AC8"/>
    <w:rsid w:val="00D42CDF"/>
    <w:rsid w:val="00D42D10"/>
    <w:rsid w:val="00D43053"/>
    <w:rsid w:val="00D43BBE"/>
    <w:rsid w:val="00D44B44"/>
    <w:rsid w:val="00D44EA3"/>
    <w:rsid w:val="00D455D3"/>
    <w:rsid w:val="00D46EBA"/>
    <w:rsid w:val="00D47CFC"/>
    <w:rsid w:val="00D505FA"/>
    <w:rsid w:val="00D507CB"/>
    <w:rsid w:val="00D50BE1"/>
    <w:rsid w:val="00D50E94"/>
    <w:rsid w:val="00D51A93"/>
    <w:rsid w:val="00D51DFA"/>
    <w:rsid w:val="00D51E20"/>
    <w:rsid w:val="00D524C9"/>
    <w:rsid w:val="00D53011"/>
    <w:rsid w:val="00D53504"/>
    <w:rsid w:val="00D544A0"/>
    <w:rsid w:val="00D54F17"/>
    <w:rsid w:val="00D55C68"/>
    <w:rsid w:val="00D5603B"/>
    <w:rsid w:val="00D560D9"/>
    <w:rsid w:val="00D56230"/>
    <w:rsid w:val="00D5654A"/>
    <w:rsid w:val="00D5658C"/>
    <w:rsid w:val="00D56F79"/>
    <w:rsid w:val="00D56FA9"/>
    <w:rsid w:val="00D5715C"/>
    <w:rsid w:val="00D57407"/>
    <w:rsid w:val="00D60B6D"/>
    <w:rsid w:val="00D6121B"/>
    <w:rsid w:val="00D61C7D"/>
    <w:rsid w:val="00D624DC"/>
    <w:rsid w:val="00D62D0A"/>
    <w:rsid w:val="00D62D72"/>
    <w:rsid w:val="00D63429"/>
    <w:rsid w:val="00D63FBC"/>
    <w:rsid w:val="00D64A89"/>
    <w:rsid w:val="00D64DE3"/>
    <w:rsid w:val="00D66B1C"/>
    <w:rsid w:val="00D672F8"/>
    <w:rsid w:val="00D67CA1"/>
    <w:rsid w:val="00D67D64"/>
    <w:rsid w:val="00D67E68"/>
    <w:rsid w:val="00D67F1A"/>
    <w:rsid w:val="00D7147F"/>
    <w:rsid w:val="00D7174A"/>
    <w:rsid w:val="00D724D9"/>
    <w:rsid w:val="00D7427C"/>
    <w:rsid w:val="00D769A8"/>
    <w:rsid w:val="00D76C69"/>
    <w:rsid w:val="00D76F4E"/>
    <w:rsid w:val="00D77173"/>
    <w:rsid w:val="00D77310"/>
    <w:rsid w:val="00D774EF"/>
    <w:rsid w:val="00D827C5"/>
    <w:rsid w:val="00D83C64"/>
    <w:rsid w:val="00D84871"/>
    <w:rsid w:val="00D84B43"/>
    <w:rsid w:val="00D863EB"/>
    <w:rsid w:val="00D870EE"/>
    <w:rsid w:val="00D87753"/>
    <w:rsid w:val="00D87A2B"/>
    <w:rsid w:val="00D87F38"/>
    <w:rsid w:val="00D900C0"/>
    <w:rsid w:val="00D90DD1"/>
    <w:rsid w:val="00D9155D"/>
    <w:rsid w:val="00D9251E"/>
    <w:rsid w:val="00D94283"/>
    <w:rsid w:val="00D94499"/>
    <w:rsid w:val="00D94B5D"/>
    <w:rsid w:val="00D96D74"/>
    <w:rsid w:val="00D974E8"/>
    <w:rsid w:val="00DA0392"/>
    <w:rsid w:val="00DA0B29"/>
    <w:rsid w:val="00DA135B"/>
    <w:rsid w:val="00DA145A"/>
    <w:rsid w:val="00DA17BC"/>
    <w:rsid w:val="00DA1C5B"/>
    <w:rsid w:val="00DA1FD1"/>
    <w:rsid w:val="00DA2139"/>
    <w:rsid w:val="00DA2B0B"/>
    <w:rsid w:val="00DA378E"/>
    <w:rsid w:val="00DA3B51"/>
    <w:rsid w:val="00DA3BCD"/>
    <w:rsid w:val="00DA488E"/>
    <w:rsid w:val="00DA67BB"/>
    <w:rsid w:val="00DA6A86"/>
    <w:rsid w:val="00DA70E0"/>
    <w:rsid w:val="00DB003B"/>
    <w:rsid w:val="00DB0C47"/>
    <w:rsid w:val="00DB15D8"/>
    <w:rsid w:val="00DB1A60"/>
    <w:rsid w:val="00DB2898"/>
    <w:rsid w:val="00DB4237"/>
    <w:rsid w:val="00DB4503"/>
    <w:rsid w:val="00DB4BEC"/>
    <w:rsid w:val="00DB5B79"/>
    <w:rsid w:val="00DB5D0A"/>
    <w:rsid w:val="00DB609B"/>
    <w:rsid w:val="00DB61F7"/>
    <w:rsid w:val="00DB6F8E"/>
    <w:rsid w:val="00DB7CA1"/>
    <w:rsid w:val="00DC16BF"/>
    <w:rsid w:val="00DC2E7F"/>
    <w:rsid w:val="00DC339A"/>
    <w:rsid w:val="00DC3D40"/>
    <w:rsid w:val="00DC454D"/>
    <w:rsid w:val="00DC58EE"/>
    <w:rsid w:val="00DC658B"/>
    <w:rsid w:val="00DC7737"/>
    <w:rsid w:val="00DC7A9A"/>
    <w:rsid w:val="00DC7AC9"/>
    <w:rsid w:val="00DC7CD3"/>
    <w:rsid w:val="00DD0805"/>
    <w:rsid w:val="00DD0BF3"/>
    <w:rsid w:val="00DD0C24"/>
    <w:rsid w:val="00DD0F90"/>
    <w:rsid w:val="00DD202E"/>
    <w:rsid w:val="00DD239E"/>
    <w:rsid w:val="00DD2B56"/>
    <w:rsid w:val="00DD37AF"/>
    <w:rsid w:val="00DD4359"/>
    <w:rsid w:val="00DD53D3"/>
    <w:rsid w:val="00DD58A9"/>
    <w:rsid w:val="00DD611D"/>
    <w:rsid w:val="00DD6B94"/>
    <w:rsid w:val="00DD740C"/>
    <w:rsid w:val="00DD74BD"/>
    <w:rsid w:val="00DE0994"/>
    <w:rsid w:val="00DE0FB6"/>
    <w:rsid w:val="00DE1981"/>
    <w:rsid w:val="00DE2085"/>
    <w:rsid w:val="00DE2CBB"/>
    <w:rsid w:val="00DE3682"/>
    <w:rsid w:val="00DE3A64"/>
    <w:rsid w:val="00DE3C83"/>
    <w:rsid w:val="00DE403B"/>
    <w:rsid w:val="00DE5300"/>
    <w:rsid w:val="00DE5689"/>
    <w:rsid w:val="00DE5C8B"/>
    <w:rsid w:val="00DE5DD3"/>
    <w:rsid w:val="00DE616A"/>
    <w:rsid w:val="00DE7341"/>
    <w:rsid w:val="00DF027A"/>
    <w:rsid w:val="00DF059A"/>
    <w:rsid w:val="00DF0EBB"/>
    <w:rsid w:val="00DF0FD7"/>
    <w:rsid w:val="00DF1302"/>
    <w:rsid w:val="00DF2666"/>
    <w:rsid w:val="00DF356E"/>
    <w:rsid w:val="00DF364D"/>
    <w:rsid w:val="00DF3981"/>
    <w:rsid w:val="00DF4334"/>
    <w:rsid w:val="00DF4B0F"/>
    <w:rsid w:val="00DF4CDE"/>
    <w:rsid w:val="00DF53BB"/>
    <w:rsid w:val="00DF5D76"/>
    <w:rsid w:val="00DF799F"/>
    <w:rsid w:val="00E0002E"/>
    <w:rsid w:val="00E008D3"/>
    <w:rsid w:val="00E00E0B"/>
    <w:rsid w:val="00E025F5"/>
    <w:rsid w:val="00E032EE"/>
    <w:rsid w:val="00E03AB4"/>
    <w:rsid w:val="00E04508"/>
    <w:rsid w:val="00E04CBF"/>
    <w:rsid w:val="00E05093"/>
    <w:rsid w:val="00E05E96"/>
    <w:rsid w:val="00E06D3A"/>
    <w:rsid w:val="00E07214"/>
    <w:rsid w:val="00E10348"/>
    <w:rsid w:val="00E13CBC"/>
    <w:rsid w:val="00E1420E"/>
    <w:rsid w:val="00E1458A"/>
    <w:rsid w:val="00E15A16"/>
    <w:rsid w:val="00E163F6"/>
    <w:rsid w:val="00E16C15"/>
    <w:rsid w:val="00E1732A"/>
    <w:rsid w:val="00E17AFB"/>
    <w:rsid w:val="00E20275"/>
    <w:rsid w:val="00E2067A"/>
    <w:rsid w:val="00E22580"/>
    <w:rsid w:val="00E228F1"/>
    <w:rsid w:val="00E23416"/>
    <w:rsid w:val="00E25318"/>
    <w:rsid w:val="00E25B64"/>
    <w:rsid w:val="00E26110"/>
    <w:rsid w:val="00E26679"/>
    <w:rsid w:val="00E31075"/>
    <w:rsid w:val="00E313A6"/>
    <w:rsid w:val="00E31FB0"/>
    <w:rsid w:val="00E323A5"/>
    <w:rsid w:val="00E33931"/>
    <w:rsid w:val="00E34005"/>
    <w:rsid w:val="00E340DD"/>
    <w:rsid w:val="00E34A9D"/>
    <w:rsid w:val="00E3519A"/>
    <w:rsid w:val="00E35418"/>
    <w:rsid w:val="00E360CB"/>
    <w:rsid w:val="00E37C10"/>
    <w:rsid w:val="00E400F5"/>
    <w:rsid w:val="00E404E0"/>
    <w:rsid w:val="00E40A97"/>
    <w:rsid w:val="00E41392"/>
    <w:rsid w:val="00E4409A"/>
    <w:rsid w:val="00E44DDA"/>
    <w:rsid w:val="00E45299"/>
    <w:rsid w:val="00E4545E"/>
    <w:rsid w:val="00E454C7"/>
    <w:rsid w:val="00E45D1C"/>
    <w:rsid w:val="00E46887"/>
    <w:rsid w:val="00E46935"/>
    <w:rsid w:val="00E4766D"/>
    <w:rsid w:val="00E50B7A"/>
    <w:rsid w:val="00E51005"/>
    <w:rsid w:val="00E520FF"/>
    <w:rsid w:val="00E53EFF"/>
    <w:rsid w:val="00E5421F"/>
    <w:rsid w:val="00E574F5"/>
    <w:rsid w:val="00E6007C"/>
    <w:rsid w:val="00E60A86"/>
    <w:rsid w:val="00E60B4B"/>
    <w:rsid w:val="00E618C5"/>
    <w:rsid w:val="00E61CB5"/>
    <w:rsid w:val="00E63B54"/>
    <w:rsid w:val="00E6493C"/>
    <w:rsid w:val="00E658D2"/>
    <w:rsid w:val="00E65C04"/>
    <w:rsid w:val="00E665DD"/>
    <w:rsid w:val="00E66ADE"/>
    <w:rsid w:val="00E67187"/>
    <w:rsid w:val="00E67516"/>
    <w:rsid w:val="00E70435"/>
    <w:rsid w:val="00E712FF"/>
    <w:rsid w:val="00E715F1"/>
    <w:rsid w:val="00E74EB7"/>
    <w:rsid w:val="00E75964"/>
    <w:rsid w:val="00E75D96"/>
    <w:rsid w:val="00E770F6"/>
    <w:rsid w:val="00E77803"/>
    <w:rsid w:val="00E805CD"/>
    <w:rsid w:val="00E80EC1"/>
    <w:rsid w:val="00E821B7"/>
    <w:rsid w:val="00E830B7"/>
    <w:rsid w:val="00E83572"/>
    <w:rsid w:val="00E84788"/>
    <w:rsid w:val="00E85779"/>
    <w:rsid w:val="00E85A93"/>
    <w:rsid w:val="00E86087"/>
    <w:rsid w:val="00E862DF"/>
    <w:rsid w:val="00E86DB0"/>
    <w:rsid w:val="00E87509"/>
    <w:rsid w:val="00E87550"/>
    <w:rsid w:val="00E87F7C"/>
    <w:rsid w:val="00E9020D"/>
    <w:rsid w:val="00E90F61"/>
    <w:rsid w:val="00E91BD3"/>
    <w:rsid w:val="00E9314F"/>
    <w:rsid w:val="00E93343"/>
    <w:rsid w:val="00E935B2"/>
    <w:rsid w:val="00E942CB"/>
    <w:rsid w:val="00E94CB0"/>
    <w:rsid w:val="00E95058"/>
    <w:rsid w:val="00E967E6"/>
    <w:rsid w:val="00E96B44"/>
    <w:rsid w:val="00E97288"/>
    <w:rsid w:val="00E97A87"/>
    <w:rsid w:val="00EA0363"/>
    <w:rsid w:val="00EA0449"/>
    <w:rsid w:val="00EA0885"/>
    <w:rsid w:val="00EA2A82"/>
    <w:rsid w:val="00EA2AD3"/>
    <w:rsid w:val="00EA2BD0"/>
    <w:rsid w:val="00EA3174"/>
    <w:rsid w:val="00EA31E4"/>
    <w:rsid w:val="00EA3321"/>
    <w:rsid w:val="00EA3B62"/>
    <w:rsid w:val="00EA49A0"/>
    <w:rsid w:val="00EA49D5"/>
    <w:rsid w:val="00EA51A8"/>
    <w:rsid w:val="00EA5854"/>
    <w:rsid w:val="00EA6933"/>
    <w:rsid w:val="00EA6C6A"/>
    <w:rsid w:val="00EA6C80"/>
    <w:rsid w:val="00EA6D04"/>
    <w:rsid w:val="00EA7D52"/>
    <w:rsid w:val="00EA7EC6"/>
    <w:rsid w:val="00EB0E29"/>
    <w:rsid w:val="00EB0EFD"/>
    <w:rsid w:val="00EB1445"/>
    <w:rsid w:val="00EB151E"/>
    <w:rsid w:val="00EB2190"/>
    <w:rsid w:val="00EB25B5"/>
    <w:rsid w:val="00EB2BC2"/>
    <w:rsid w:val="00EB3924"/>
    <w:rsid w:val="00EB40E4"/>
    <w:rsid w:val="00EB44D8"/>
    <w:rsid w:val="00EB49A9"/>
    <w:rsid w:val="00EB5D87"/>
    <w:rsid w:val="00EB60A6"/>
    <w:rsid w:val="00EB6A30"/>
    <w:rsid w:val="00EB70F4"/>
    <w:rsid w:val="00EB78D3"/>
    <w:rsid w:val="00EC03F6"/>
    <w:rsid w:val="00EC0E78"/>
    <w:rsid w:val="00EC17D5"/>
    <w:rsid w:val="00EC37CA"/>
    <w:rsid w:val="00EC3A0B"/>
    <w:rsid w:val="00EC3E39"/>
    <w:rsid w:val="00EC4E7D"/>
    <w:rsid w:val="00EC5079"/>
    <w:rsid w:val="00EC59E3"/>
    <w:rsid w:val="00EC6AA8"/>
    <w:rsid w:val="00EC6C4C"/>
    <w:rsid w:val="00ED1C45"/>
    <w:rsid w:val="00ED1F09"/>
    <w:rsid w:val="00ED390D"/>
    <w:rsid w:val="00ED3EAD"/>
    <w:rsid w:val="00ED54E8"/>
    <w:rsid w:val="00ED5C32"/>
    <w:rsid w:val="00ED5E9D"/>
    <w:rsid w:val="00ED61A6"/>
    <w:rsid w:val="00ED681A"/>
    <w:rsid w:val="00EE01FB"/>
    <w:rsid w:val="00EE06A6"/>
    <w:rsid w:val="00EE0D5F"/>
    <w:rsid w:val="00EE1186"/>
    <w:rsid w:val="00EE1787"/>
    <w:rsid w:val="00EE2DB0"/>
    <w:rsid w:val="00EE2EF0"/>
    <w:rsid w:val="00EE3E1B"/>
    <w:rsid w:val="00EE4445"/>
    <w:rsid w:val="00EE46C9"/>
    <w:rsid w:val="00EE566C"/>
    <w:rsid w:val="00EE62DC"/>
    <w:rsid w:val="00EE648B"/>
    <w:rsid w:val="00EE660C"/>
    <w:rsid w:val="00EE6613"/>
    <w:rsid w:val="00EE6B57"/>
    <w:rsid w:val="00EE75AB"/>
    <w:rsid w:val="00EF0DA6"/>
    <w:rsid w:val="00EF1A04"/>
    <w:rsid w:val="00EF24C4"/>
    <w:rsid w:val="00EF33F1"/>
    <w:rsid w:val="00EF37BD"/>
    <w:rsid w:val="00EF3C09"/>
    <w:rsid w:val="00EF3D12"/>
    <w:rsid w:val="00EF4479"/>
    <w:rsid w:val="00EF4D1E"/>
    <w:rsid w:val="00EF4EE7"/>
    <w:rsid w:val="00EF4FCB"/>
    <w:rsid w:val="00EF51C7"/>
    <w:rsid w:val="00EF5FB2"/>
    <w:rsid w:val="00EF621C"/>
    <w:rsid w:val="00EF638C"/>
    <w:rsid w:val="00EF6600"/>
    <w:rsid w:val="00EF6ABA"/>
    <w:rsid w:val="00EF7721"/>
    <w:rsid w:val="00F00145"/>
    <w:rsid w:val="00F01D53"/>
    <w:rsid w:val="00F0248C"/>
    <w:rsid w:val="00F0272B"/>
    <w:rsid w:val="00F02D3E"/>
    <w:rsid w:val="00F03733"/>
    <w:rsid w:val="00F0384F"/>
    <w:rsid w:val="00F03D3C"/>
    <w:rsid w:val="00F03D56"/>
    <w:rsid w:val="00F03D71"/>
    <w:rsid w:val="00F05029"/>
    <w:rsid w:val="00F06209"/>
    <w:rsid w:val="00F066C0"/>
    <w:rsid w:val="00F06C57"/>
    <w:rsid w:val="00F0792B"/>
    <w:rsid w:val="00F1033F"/>
    <w:rsid w:val="00F11B7A"/>
    <w:rsid w:val="00F11CA9"/>
    <w:rsid w:val="00F12B31"/>
    <w:rsid w:val="00F14863"/>
    <w:rsid w:val="00F15A8F"/>
    <w:rsid w:val="00F2031E"/>
    <w:rsid w:val="00F204A6"/>
    <w:rsid w:val="00F20533"/>
    <w:rsid w:val="00F21860"/>
    <w:rsid w:val="00F2266F"/>
    <w:rsid w:val="00F22D15"/>
    <w:rsid w:val="00F24313"/>
    <w:rsid w:val="00F256A8"/>
    <w:rsid w:val="00F25DC7"/>
    <w:rsid w:val="00F26969"/>
    <w:rsid w:val="00F26B8D"/>
    <w:rsid w:val="00F26CF3"/>
    <w:rsid w:val="00F3040B"/>
    <w:rsid w:val="00F312B2"/>
    <w:rsid w:val="00F3155C"/>
    <w:rsid w:val="00F31ACC"/>
    <w:rsid w:val="00F32E1A"/>
    <w:rsid w:val="00F342EF"/>
    <w:rsid w:val="00F3567E"/>
    <w:rsid w:val="00F3653F"/>
    <w:rsid w:val="00F36592"/>
    <w:rsid w:val="00F36824"/>
    <w:rsid w:val="00F3707E"/>
    <w:rsid w:val="00F375BA"/>
    <w:rsid w:val="00F37F74"/>
    <w:rsid w:val="00F40737"/>
    <w:rsid w:val="00F40A8A"/>
    <w:rsid w:val="00F40C2A"/>
    <w:rsid w:val="00F41BBF"/>
    <w:rsid w:val="00F4434A"/>
    <w:rsid w:val="00F45001"/>
    <w:rsid w:val="00F452F9"/>
    <w:rsid w:val="00F452FF"/>
    <w:rsid w:val="00F45DDF"/>
    <w:rsid w:val="00F46AFB"/>
    <w:rsid w:val="00F47493"/>
    <w:rsid w:val="00F4768A"/>
    <w:rsid w:val="00F476B3"/>
    <w:rsid w:val="00F51312"/>
    <w:rsid w:val="00F535B8"/>
    <w:rsid w:val="00F53BF1"/>
    <w:rsid w:val="00F540AF"/>
    <w:rsid w:val="00F54988"/>
    <w:rsid w:val="00F5521C"/>
    <w:rsid w:val="00F57E3D"/>
    <w:rsid w:val="00F6030C"/>
    <w:rsid w:val="00F608E6"/>
    <w:rsid w:val="00F60B1C"/>
    <w:rsid w:val="00F60B4E"/>
    <w:rsid w:val="00F60D67"/>
    <w:rsid w:val="00F60EC2"/>
    <w:rsid w:val="00F6110C"/>
    <w:rsid w:val="00F614DA"/>
    <w:rsid w:val="00F62224"/>
    <w:rsid w:val="00F62733"/>
    <w:rsid w:val="00F62996"/>
    <w:rsid w:val="00F630B4"/>
    <w:rsid w:val="00F64AAC"/>
    <w:rsid w:val="00F64E6B"/>
    <w:rsid w:val="00F657C5"/>
    <w:rsid w:val="00F670C8"/>
    <w:rsid w:val="00F673A2"/>
    <w:rsid w:val="00F7011A"/>
    <w:rsid w:val="00F70545"/>
    <w:rsid w:val="00F7173D"/>
    <w:rsid w:val="00F7186C"/>
    <w:rsid w:val="00F7202C"/>
    <w:rsid w:val="00F735BD"/>
    <w:rsid w:val="00F7599B"/>
    <w:rsid w:val="00F76084"/>
    <w:rsid w:val="00F801A4"/>
    <w:rsid w:val="00F801F9"/>
    <w:rsid w:val="00F80450"/>
    <w:rsid w:val="00F80765"/>
    <w:rsid w:val="00F81001"/>
    <w:rsid w:val="00F81185"/>
    <w:rsid w:val="00F82532"/>
    <w:rsid w:val="00F82DC5"/>
    <w:rsid w:val="00F83744"/>
    <w:rsid w:val="00F83EBA"/>
    <w:rsid w:val="00F85B7D"/>
    <w:rsid w:val="00F86A94"/>
    <w:rsid w:val="00F87533"/>
    <w:rsid w:val="00F91215"/>
    <w:rsid w:val="00F91369"/>
    <w:rsid w:val="00F945EF"/>
    <w:rsid w:val="00F95E9E"/>
    <w:rsid w:val="00F96D94"/>
    <w:rsid w:val="00F97435"/>
    <w:rsid w:val="00F97F8E"/>
    <w:rsid w:val="00FA096F"/>
    <w:rsid w:val="00FA0AFC"/>
    <w:rsid w:val="00FA2C17"/>
    <w:rsid w:val="00FA3133"/>
    <w:rsid w:val="00FA3FF9"/>
    <w:rsid w:val="00FA42FC"/>
    <w:rsid w:val="00FA53A5"/>
    <w:rsid w:val="00FA5569"/>
    <w:rsid w:val="00FA581E"/>
    <w:rsid w:val="00FA5E6F"/>
    <w:rsid w:val="00FA656D"/>
    <w:rsid w:val="00FA692E"/>
    <w:rsid w:val="00FA693B"/>
    <w:rsid w:val="00FA6FE6"/>
    <w:rsid w:val="00FA7E90"/>
    <w:rsid w:val="00FB002B"/>
    <w:rsid w:val="00FB1733"/>
    <w:rsid w:val="00FB23E4"/>
    <w:rsid w:val="00FB2CE6"/>
    <w:rsid w:val="00FB32B2"/>
    <w:rsid w:val="00FB5C24"/>
    <w:rsid w:val="00FB5E75"/>
    <w:rsid w:val="00FB6AD0"/>
    <w:rsid w:val="00FB6C7C"/>
    <w:rsid w:val="00FB72C5"/>
    <w:rsid w:val="00FB79F6"/>
    <w:rsid w:val="00FB7C6A"/>
    <w:rsid w:val="00FC005E"/>
    <w:rsid w:val="00FC0AD2"/>
    <w:rsid w:val="00FC0B58"/>
    <w:rsid w:val="00FC121D"/>
    <w:rsid w:val="00FC24EE"/>
    <w:rsid w:val="00FC2757"/>
    <w:rsid w:val="00FC2D0D"/>
    <w:rsid w:val="00FC2D7E"/>
    <w:rsid w:val="00FC3144"/>
    <w:rsid w:val="00FC4974"/>
    <w:rsid w:val="00FC501C"/>
    <w:rsid w:val="00FC546A"/>
    <w:rsid w:val="00FC6E41"/>
    <w:rsid w:val="00FD01FE"/>
    <w:rsid w:val="00FD0800"/>
    <w:rsid w:val="00FD27DE"/>
    <w:rsid w:val="00FD2B2D"/>
    <w:rsid w:val="00FD2B3E"/>
    <w:rsid w:val="00FD3296"/>
    <w:rsid w:val="00FD466A"/>
    <w:rsid w:val="00FD5419"/>
    <w:rsid w:val="00FD5E9E"/>
    <w:rsid w:val="00FD7B6C"/>
    <w:rsid w:val="00FD7BD6"/>
    <w:rsid w:val="00FD7E8A"/>
    <w:rsid w:val="00FE0D44"/>
    <w:rsid w:val="00FE2288"/>
    <w:rsid w:val="00FE24CC"/>
    <w:rsid w:val="00FE2DFC"/>
    <w:rsid w:val="00FE2ED5"/>
    <w:rsid w:val="00FE3430"/>
    <w:rsid w:val="00FE4124"/>
    <w:rsid w:val="00FE4296"/>
    <w:rsid w:val="00FE4373"/>
    <w:rsid w:val="00FE4E74"/>
    <w:rsid w:val="00FE5E9A"/>
    <w:rsid w:val="00FE61DE"/>
    <w:rsid w:val="00FF28B6"/>
    <w:rsid w:val="00FF438E"/>
    <w:rsid w:val="00FF4829"/>
    <w:rsid w:val="00FF49BD"/>
    <w:rsid w:val="00FF4AD8"/>
    <w:rsid w:val="00FF533B"/>
    <w:rsid w:val="00FF6397"/>
    <w:rsid w:val="00FF65BF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F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182"/>
    <w:pPr>
      <w:ind w:left="720"/>
      <w:contextualSpacing/>
    </w:pPr>
  </w:style>
  <w:style w:type="character" w:styleId="Hyperlink">
    <w:name w:val="Hyperlink"/>
    <w:basedOn w:val="DefaultParagraphFont"/>
    <w:rsid w:val="00DE616A"/>
    <w:rPr>
      <w:color w:val="0000FF" w:themeColor="hyperlink"/>
      <w:u w:val="single"/>
    </w:rPr>
  </w:style>
  <w:style w:type="character" w:customStyle="1" w:styleId="style71">
    <w:name w:val="style71"/>
    <w:basedOn w:val="DefaultParagraphFont"/>
    <w:rsid w:val="00344D4F"/>
    <w:rPr>
      <w:rFonts w:ascii="Arial" w:hAnsi="Arial" w:cs="Arial" w:hint="default"/>
      <w:sz w:val="26"/>
      <w:szCs w:val="26"/>
    </w:rPr>
  </w:style>
  <w:style w:type="paragraph" w:styleId="BalloonText">
    <w:name w:val="Balloon Text"/>
    <w:basedOn w:val="Normal"/>
    <w:link w:val="BalloonTextChar"/>
    <w:rsid w:val="0075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7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7834"/>
    <w:rPr>
      <w:sz w:val="24"/>
      <w:szCs w:val="24"/>
    </w:rPr>
  </w:style>
  <w:style w:type="paragraph" w:styleId="Footer">
    <w:name w:val="footer"/>
    <w:basedOn w:val="Normal"/>
    <w:link w:val="FooterChar"/>
    <w:rsid w:val="009D7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78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sip.dadeschools.net/SIPDevelopmentTools/APPENDI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athscience.dadeschools.net/math_resoruce_guide/Mathematics%20Literature%20in%20the%20Classroom%20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sip.dadeschools.net/SIPDevelopmentTools/APPENDIX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B466-D240-4CFC-9C8D-8F05A76B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Ludy</dc:creator>
  <cp:keywords/>
  <dc:description/>
  <cp:lastModifiedBy>178145</cp:lastModifiedBy>
  <cp:revision>3</cp:revision>
  <cp:lastPrinted>2009-06-04T17:34:00Z</cp:lastPrinted>
  <dcterms:created xsi:type="dcterms:W3CDTF">2009-06-05T19:06:00Z</dcterms:created>
  <dcterms:modified xsi:type="dcterms:W3CDTF">2009-06-05T19:26:00Z</dcterms:modified>
</cp:coreProperties>
</file>